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F789D" w14:textId="77777777" w:rsidR="00E81962" w:rsidRPr="000017E7" w:rsidRDefault="00000000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w:pict w14:anchorId="2DC59B8D">
          <v:group id="Grupare 29" o:spid="_x0000_s2050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2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5239238F" w14:textId="77777777" w:rsidR="00293FCB" w:rsidRPr="00073425" w:rsidRDefault="00293FCB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75160F92" w14:textId="77777777" w:rsidR="00293FCB" w:rsidRPr="00073425" w:rsidRDefault="00293FCB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6A604015" w14:textId="77777777" w:rsidR="00293FCB" w:rsidRPr="00073425" w:rsidRDefault="00293FCB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1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7" o:title="" cropbottom="2337f" cropleft="10815f"/>
            </v:shape>
          </v:group>
        </w:pict>
      </w:r>
    </w:p>
    <w:p w14:paraId="6372DE1F" w14:textId="77777777" w:rsidR="00E81962" w:rsidRDefault="00E81962" w:rsidP="0032656E">
      <w:pPr>
        <w:spacing w:before="95"/>
        <w:ind w:right="1212"/>
        <w:rPr>
          <w:b/>
          <w:lang w:val="ro-RO"/>
        </w:rPr>
      </w:pPr>
    </w:p>
    <w:p w14:paraId="48C04937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13C5A9C9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210F3F97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3E2326" w:rsidRPr="00675224" w14:paraId="74B35EFA" w14:textId="77777777" w:rsidTr="003E2326">
        <w:trPr>
          <w:trHeight w:val="284"/>
        </w:trPr>
        <w:tc>
          <w:tcPr>
            <w:tcW w:w="1980" w:type="dxa"/>
          </w:tcPr>
          <w:p w14:paraId="610746D7" w14:textId="77777777" w:rsidR="003E2326" w:rsidRPr="00675224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6F358EC7" w14:textId="77777777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675224" w14:paraId="39259433" w14:textId="77777777" w:rsidTr="003E2326">
        <w:trPr>
          <w:trHeight w:val="296"/>
        </w:trPr>
        <w:tc>
          <w:tcPr>
            <w:tcW w:w="1980" w:type="dxa"/>
          </w:tcPr>
          <w:p w14:paraId="204F923C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27A9D38D" w14:textId="77777777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675224" w14:paraId="4B8FF067" w14:textId="77777777" w:rsidTr="003E2326">
        <w:trPr>
          <w:trHeight w:val="284"/>
        </w:trPr>
        <w:tc>
          <w:tcPr>
            <w:tcW w:w="1980" w:type="dxa"/>
          </w:tcPr>
          <w:p w14:paraId="71B34968" w14:textId="77777777" w:rsidR="003E2326" w:rsidRPr="00675224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061415AB" w14:textId="77777777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675224" w14:paraId="547DFF4F" w14:textId="77777777" w:rsidTr="003E2326">
        <w:trPr>
          <w:trHeight w:val="280"/>
        </w:trPr>
        <w:tc>
          <w:tcPr>
            <w:tcW w:w="1980" w:type="dxa"/>
          </w:tcPr>
          <w:p w14:paraId="6C066A7E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4D306420" w14:textId="77777777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3E2326" w:rsidRPr="00675224" w14:paraId="19DD82BE" w14:textId="77777777" w:rsidTr="003E2326">
        <w:trPr>
          <w:trHeight w:val="282"/>
        </w:trPr>
        <w:tc>
          <w:tcPr>
            <w:tcW w:w="1980" w:type="dxa"/>
          </w:tcPr>
          <w:p w14:paraId="00B851D2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3A2789C8" w14:textId="77777777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61ED8418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6FF17B16" w14:textId="77777777" w:rsidR="000017E7" w:rsidRPr="00782585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782585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782585" w14:paraId="618ECBF3" w14:textId="77777777" w:rsidTr="00E81962">
        <w:trPr>
          <w:trHeight w:val="273"/>
        </w:trPr>
        <w:tc>
          <w:tcPr>
            <w:tcW w:w="2651" w:type="dxa"/>
            <w:gridSpan w:val="3"/>
          </w:tcPr>
          <w:p w14:paraId="1E0BEA30" w14:textId="77777777" w:rsidR="000017E7" w:rsidRPr="00782585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4A23FC31" w14:textId="77777777" w:rsidR="000017E7" w:rsidRPr="00782585" w:rsidRDefault="00293FCB" w:rsidP="003E2326">
            <w:pPr>
              <w:pStyle w:val="TableParagraph"/>
              <w:spacing w:line="240" w:lineRule="auto"/>
              <w:ind w:left="0"/>
              <w:jc w:val="center"/>
              <w:rPr>
                <w:b/>
                <w:sz w:val="18"/>
                <w:szCs w:val="18"/>
                <w:lang w:val="ro-RO"/>
              </w:rPr>
            </w:pPr>
            <w:r w:rsidRPr="00782585">
              <w:rPr>
                <w:b/>
                <w:sz w:val="18"/>
                <w:szCs w:val="18"/>
                <w:lang w:val="ro-RO"/>
              </w:rPr>
              <w:t>PROIECTE ÎN SECTORUL PUBLIC</w:t>
            </w:r>
          </w:p>
        </w:tc>
      </w:tr>
      <w:tr w:rsidR="000017E7" w:rsidRPr="00782585" w14:paraId="7DDD5C2B" w14:textId="77777777" w:rsidTr="00E81962">
        <w:trPr>
          <w:trHeight w:val="215"/>
        </w:trPr>
        <w:tc>
          <w:tcPr>
            <w:tcW w:w="1540" w:type="dxa"/>
            <w:gridSpan w:val="2"/>
          </w:tcPr>
          <w:p w14:paraId="3E33158D" w14:textId="77777777" w:rsidR="000017E7" w:rsidRPr="00782585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48CE87C2" w14:textId="77777777" w:rsidR="000017E7" w:rsidRPr="00782585" w:rsidRDefault="00293FC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II</w:t>
            </w:r>
          </w:p>
        </w:tc>
        <w:tc>
          <w:tcPr>
            <w:tcW w:w="1323" w:type="dxa"/>
          </w:tcPr>
          <w:p w14:paraId="363AE688" w14:textId="77777777" w:rsidR="000017E7" w:rsidRPr="00782585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0CAACD12" w14:textId="359FCA1D" w:rsidR="000017E7" w:rsidRPr="00782585" w:rsidRDefault="0024141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3</w:t>
            </w:r>
          </w:p>
        </w:tc>
        <w:tc>
          <w:tcPr>
            <w:tcW w:w="1873" w:type="dxa"/>
          </w:tcPr>
          <w:p w14:paraId="0F89E0F7" w14:textId="77777777" w:rsidR="000017E7" w:rsidRPr="00782585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37882AC3" w14:textId="77777777" w:rsidR="000017E7" w:rsidRPr="00782585" w:rsidRDefault="00293FC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C</w:t>
            </w:r>
          </w:p>
        </w:tc>
      </w:tr>
      <w:tr w:rsidR="000017E7" w:rsidRPr="00782585" w14:paraId="7841E536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3025DBF4" w14:textId="77777777" w:rsidR="000017E7" w:rsidRPr="00782585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782585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3773DCB5" w14:textId="77777777" w:rsidR="000017E7" w:rsidRPr="00782585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72E6E704" w14:textId="77777777" w:rsidR="000017E7" w:rsidRPr="00782585" w:rsidRDefault="000017E7" w:rsidP="00E81962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1F396770" w14:textId="77777777" w:rsidR="000017E7" w:rsidRPr="00782585" w:rsidRDefault="00293FC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DS</w:t>
            </w:r>
          </w:p>
        </w:tc>
      </w:tr>
      <w:tr w:rsidR="000017E7" w:rsidRPr="00782585" w14:paraId="064B0ECA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13034B4C" w14:textId="77777777" w:rsidR="000017E7" w:rsidRPr="00782585" w:rsidRDefault="000017E7" w:rsidP="00E81962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006C4DB3" w14:textId="77777777" w:rsidR="000017E7" w:rsidRPr="00782585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55ED6A26" w14:textId="77777777" w:rsidR="000017E7" w:rsidRPr="00782585" w:rsidRDefault="000017E7" w:rsidP="00E81962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DOB – obligatorie, DOP – opțională, DFA -facultativă</w:t>
            </w:r>
          </w:p>
        </w:tc>
        <w:tc>
          <w:tcPr>
            <w:tcW w:w="1265" w:type="dxa"/>
          </w:tcPr>
          <w:p w14:paraId="100E0E66" w14:textId="77777777" w:rsidR="000017E7" w:rsidRPr="00782585" w:rsidRDefault="003A7964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DOP</w:t>
            </w:r>
          </w:p>
        </w:tc>
      </w:tr>
    </w:tbl>
    <w:p w14:paraId="0883038C" w14:textId="77777777" w:rsidR="000017E7" w:rsidRPr="00782585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252BD320" w14:textId="77777777" w:rsidR="000017E7" w:rsidRPr="00782585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782585">
        <w:rPr>
          <w:b/>
          <w:w w:val="105"/>
          <w:sz w:val="18"/>
          <w:szCs w:val="18"/>
          <w:lang w:val="ro-RO"/>
        </w:rPr>
        <w:t xml:space="preserve">Timpul total estimat </w:t>
      </w:r>
      <w:r w:rsidRPr="00782585">
        <w:rPr>
          <w:w w:val="105"/>
          <w:sz w:val="18"/>
          <w:szCs w:val="18"/>
          <w:lang w:val="ro-RO"/>
        </w:rPr>
        <w:t>(ore alocate activitățilordidactice)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782585" w14:paraId="41383F1B" w14:textId="77777777" w:rsidTr="00E81962">
        <w:trPr>
          <w:trHeight w:val="432"/>
        </w:trPr>
        <w:tc>
          <w:tcPr>
            <w:tcW w:w="3539" w:type="dxa"/>
          </w:tcPr>
          <w:p w14:paraId="1D4F2E1F" w14:textId="77777777" w:rsidR="000017E7" w:rsidRPr="00782585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01A91749" w14:textId="77777777" w:rsidR="000017E7" w:rsidRPr="00782585" w:rsidRDefault="00293FC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4EEEEB97" w14:textId="77777777" w:rsidR="000017E7" w:rsidRPr="00782585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ED0CFCE" w14:textId="77777777" w:rsidR="000017E7" w:rsidRPr="00782585" w:rsidRDefault="00293FC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6BC0EFDE" w14:textId="77777777" w:rsidR="000017E7" w:rsidRPr="00782585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63BF1647" w14:textId="77777777" w:rsidR="000017E7" w:rsidRPr="00782585" w:rsidRDefault="00293FC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34C67ABC" w14:textId="77777777" w:rsidR="000017E7" w:rsidRPr="00782585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3D5F4913" w14:textId="77777777" w:rsidR="000017E7" w:rsidRPr="00782585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0B834262" w14:textId="77777777" w:rsidR="000017E7" w:rsidRPr="00782585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45967355" w14:textId="77777777" w:rsidR="000017E7" w:rsidRPr="00782585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37D35387" w14:textId="77777777" w:rsidR="000017E7" w:rsidRPr="00782585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017E7" w:rsidRPr="00782585" w14:paraId="47710A39" w14:textId="77777777" w:rsidTr="00E81962">
        <w:trPr>
          <w:trHeight w:val="431"/>
        </w:trPr>
        <w:tc>
          <w:tcPr>
            <w:tcW w:w="3539" w:type="dxa"/>
          </w:tcPr>
          <w:p w14:paraId="25D9B937" w14:textId="77777777" w:rsidR="000017E7" w:rsidRPr="00782585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2CA3349F" w14:textId="77777777" w:rsidR="000017E7" w:rsidRPr="00782585" w:rsidRDefault="000017E7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C266FBD" w14:textId="77777777" w:rsidR="000017E7" w:rsidRPr="00782585" w:rsidRDefault="00293FC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42</w:t>
            </w:r>
          </w:p>
        </w:tc>
        <w:tc>
          <w:tcPr>
            <w:tcW w:w="562" w:type="dxa"/>
          </w:tcPr>
          <w:p w14:paraId="39994D13" w14:textId="77777777" w:rsidR="000017E7" w:rsidRPr="00782585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492E9A35" w14:textId="77777777" w:rsidR="000017E7" w:rsidRPr="00782585" w:rsidRDefault="00293FC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1BDEC7F6" w14:textId="77777777" w:rsidR="000017E7" w:rsidRPr="00782585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4CA9E0A3" w14:textId="77777777" w:rsidR="000017E7" w:rsidRPr="00782585" w:rsidRDefault="00293FC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2C1BB6DE" w14:textId="77777777" w:rsidR="000017E7" w:rsidRPr="00782585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3E431A78" w14:textId="77777777" w:rsidR="000017E7" w:rsidRPr="00782585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2F5B53CC" w14:textId="77777777" w:rsidR="000017E7" w:rsidRPr="00782585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5DAA89A8" w14:textId="77777777" w:rsidR="000017E7" w:rsidRPr="00782585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726FD5FC" w14:textId="77777777" w:rsidR="000017E7" w:rsidRPr="00782585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56A21947" w14:textId="77777777" w:rsidR="000017E7" w:rsidRPr="00782585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782585" w14:paraId="4A5F0F07" w14:textId="77777777" w:rsidTr="00E81962">
        <w:trPr>
          <w:trHeight w:val="215"/>
        </w:trPr>
        <w:tc>
          <w:tcPr>
            <w:tcW w:w="8642" w:type="dxa"/>
          </w:tcPr>
          <w:p w14:paraId="23B09A34" w14:textId="77777777" w:rsidR="000017E7" w:rsidRPr="00782585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49187576" w14:textId="77777777" w:rsidR="000017E7" w:rsidRPr="00782585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782585" w14:paraId="6FF71287" w14:textId="77777777" w:rsidTr="00E81962">
        <w:trPr>
          <w:trHeight w:val="215"/>
        </w:trPr>
        <w:tc>
          <w:tcPr>
            <w:tcW w:w="8642" w:type="dxa"/>
          </w:tcPr>
          <w:p w14:paraId="3BD04D3F" w14:textId="77777777" w:rsidR="000017E7" w:rsidRPr="00782585" w:rsidRDefault="000017E7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1302B39" w14:textId="77777777" w:rsidR="000017E7" w:rsidRPr="00782585" w:rsidRDefault="00293FCB" w:rsidP="003E2326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56</w:t>
            </w:r>
          </w:p>
        </w:tc>
      </w:tr>
      <w:tr w:rsidR="000017E7" w:rsidRPr="00782585" w14:paraId="10CE15B5" w14:textId="77777777" w:rsidTr="00E81962">
        <w:trPr>
          <w:trHeight w:val="215"/>
        </w:trPr>
        <w:tc>
          <w:tcPr>
            <w:tcW w:w="8642" w:type="dxa"/>
          </w:tcPr>
          <w:p w14:paraId="748EC9AA" w14:textId="77777777" w:rsidR="000017E7" w:rsidRPr="00782585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24DB6C15" w14:textId="77777777" w:rsidR="000017E7" w:rsidRPr="00782585" w:rsidRDefault="00293FC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0</w:t>
            </w:r>
          </w:p>
        </w:tc>
      </w:tr>
      <w:tr w:rsidR="000017E7" w:rsidRPr="00782585" w14:paraId="6E543EBF" w14:textId="77777777" w:rsidTr="00E81962">
        <w:trPr>
          <w:trHeight w:val="215"/>
        </w:trPr>
        <w:tc>
          <w:tcPr>
            <w:tcW w:w="8642" w:type="dxa"/>
          </w:tcPr>
          <w:p w14:paraId="4D237D72" w14:textId="77777777" w:rsidR="000017E7" w:rsidRPr="00782585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65905D32" w14:textId="77777777" w:rsidR="000017E7" w:rsidRPr="00782585" w:rsidRDefault="00293FC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782585" w14:paraId="14C8E8FE" w14:textId="77777777" w:rsidTr="00E81962">
        <w:trPr>
          <w:trHeight w:val="215"/>
        </w:trPr>
        <w:tc>
          <w:tcPr>
            <w:tcW w:w="8642" w:type="dxa"/>
          </w:tcPr>
          <w:p w14:paraId="30F821B2" w14:textId="77777777" w:rsidR="000017E7" w:rsidRPr="00782585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3A316A54" w14:textId="77777777" w:rsidR="000017E7" w:rsidRPr="00782585" w:rsidRDefault="00293FC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0</w:t>
            </w:r>
          </w:p>
        </w:tc>
      </w:tr>
    </w:tbl>
    <w:p w14:paraId="7A9F0EE5" w14:textId="77777777" w:rsidR="000017E7" w:rsidRPr="00782585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782585" w14:paraId="363B9EDE" w14:textId="77777777" w:rsidTr="00E81962">
        <w:trPr>
          <w:trHeight w:val="215"/>
        </w:trPr>
        <w:tc>
          <w:tcPr>
            <w:tcW w:w="3967" w:type="dxa"/>
          </w:tcPr>
          <w:p w14:paraId="430B50FE" w14:textId="77777777" w:rsidR="000017E7" w:rsidRPr="00782585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242EE609" w14:textId="77777777" w:rsidR="000017E7" w:rsidRPr="00782585" w:rsidRDefault="00293FC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58</w:t>
            </w:r>
          </w:p>
        </w:tc>
      </w:tr>
      <w:tr w:rsidR="000017E7" w:rsidRPr="00782585" w14:paraId="2B0EB47C" w14:textId="77777777" w:rsidTr="00E81962">
        <w:trPr>
          <w:trHeight w:val="215"/>
        </w:trPr>
        <w:tc>
          <w:tcPr>
            <w:tcW w:w="3967" w:type="dxa"/>
          </w:tcPr>
          <w:p w14:paraId="284A7BF3" w14:textId="77777777" w:rsidR="000017E7" w:rsidRPr="00782585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4C81CFD3" w14:textId="77777777" w:rsidR="000017E7" w:rsidRPr="00782585" w:rsidRDefault="00293FC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100</w:t>
            </w:r>
          </w:p>
        </w:tc>
      </w:tr>
      <w:tr w:rsidR="000017E7" w:rsidRPr="00782585" w14:paraId="70109D77" w14:textId="77777777" w:rsidTr="00E81962">
        <w:trPr>
          <w:trHeight w:val="215"/>
        </w:trPr>
        <w:tc>
          <w:tcPr>
            <w:tcW w:w="3967" w:type="dxa"/>
          </w:tcPr>
          <w:p w14:paraId="6E2EC2EC" w14:textId="77777777" w:rsidR="000017E7" w:rsidRPr="00782585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12F8DBB0" w14:textId="77777777" w:rsidR="000017E7" w:rsidRPr="00782585" w:rsidRDefault="00293FC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4</w:t>
            </w:r>
          </w:p>
        </w:tc>
      </w:tr>
    </w:tbl>
    <w:p w14:paraId="4875D6B7" w14:textId="77777777" w:rsidR="000017E7" w:rsidRPr="00782585" w:rsidRDefault="000017E7" w:rsidP="000017E7">
      <w:pPr>
        <w:pStyle w:val="BodyText"/>
        <w:spacing w:before="8"/>
        <w:rPr>
          <w:sz w:val="18"/>
          <w:szCs w:val="18"/>
          <w:lang w:val="ro-RO"/>
        </w:rPr>
      </w:pPr>
    </w:p>
    <w:p w14:paraId="6BBB0750" w14:textId="77777777" w:rsidR="000017E7" w:rsidRPr="00782585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782585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782585" w14:paraId="1BAE59B0" w14:textId="77777777" w:rsidTr="00E81962">
        <w:trPr>
          <w:trHeight w:val="431"/>
        </w:trPr>
        <w:tc>
          <w:tcPr>
            <w:tcW w:w="1848" w:type="dxa"/>
          </w:tcPr>
          <w:p w14:paraId="01148A4B" w14:textId="77777777" w:rsidR="000017E7" w:rsidRPr="00782585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0C0A0709" w14:textId="77777777" w:rsidR="000017E7" w:rsidRPr="00782585" w:rsidRDefault="003A7964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CP4. Gestionează implementarea politicii guvernamentale;</w:t>
            </w:r>
          </w:p>
          <w:p w14:paraId="77BCA90D" w14:textId="77777777" w:rsidR="003A7964" w:rsidRPr="00782585" w:rsidRDefault="003A7964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CP11. Evaluează necesitățile în materie de achiziții publice, redactează specificații tehnice privind achizițiile publice, pune în aplicare gestionarea riscurilor în cadrul achizițiilor publice, evaluează oferte, efectuează activități de raportare și evaluare a contractelor,  efectuează analiza pieței, achizițiilor publice;</w:t>
            </w:r>
          </w:p>
        </w:tc>
      </w:tr>
      <w:tr w:rsidR="000017E7" w:rsidRPr="00782585" w14:paraId="5C8816D4" w14:textId="77777777" w:rsidTr="00E81962">
        <w:trPr>
          <w:trHeight w:val="432"/>
        </w:trPr>
        <w:tc>
          <w:tcPr>
            <w:tcW w:w="1848" w:type="dxa"/>
          </w:tcPr>
          <w:p w14:paraId="0AB37DD9" w14:textId="77777777" w:rsidR="000017E7" w:rsidRPr="00782585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22EF9732" w14:textId="77777777" w:rsidR="003A7964" w:rsidRPr="00782585" w:rsidRDefault="003A7964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CT1. Respectă angajamente;</w:t>
            </w:r>
          </w:p>
        </w:tc>
      </w:tr>
    </w:tbl>
    <w:p w14:paraId="6BE0AFA9" w14:textId="77777777" w:rsidR="000017E7" w:rsidRPr="00782585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25BFCEC6" w14:textId="77777777" w:rsidR="000017E7" w:rsidRPr="00782585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782585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782585" w14:paraId="66E7E978" w14:textId="77777777" w:rsidTr="00E81962">
        <w:tc>
          <w:tcPr>
            <w:tcW w:w="3123" w:type="dxa"/>
            <w:vAlign w:val="center"/>
          </w:tcPr>
          <w:p w14:paraId="4A6C3674" w14:textId="77777777" w:rsidR="000017E7" w:rsidRPr="00782585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8258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3471E6A5" w14:textId="77777777" w:rsidR="000017E7" w:rsidRPr="00782585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8258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10AA0E01" w14:textId="77777777" w:rsidR="000017E7" w:rsidRPr="00782585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8258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782585" w14:paraId="1315E747" w14:textId="77777777" w:rsidTr="00782585">
        <w:tc>
          <w:tcPr>
            <w:tcW w:w="3123" w:type="dxa"/>
          </w:tcPr>
          <w:p w14:paraId="69F487C5" w14:textId="77777777" w:rsidR="000017E7" w:rsidRPr="00782585" w:rsidRDefault="00D576C8" w:rsidP="003E2326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r w:rsidRPr="0078258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C 6 </w:t>
            </w:r>
            <w:r w:rsidR="00293FCB" w:rsidRPr="0078258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</w:t>
            </w:r>
            <w:r w:rsidR="00293FCB" w:rsidRPr="0078258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/</w:t>
            </w:r>
            <w:proofErr w:type="spellStart"/>
            <w:r w:rsidR="00293FCB" w:rsidRPr="0078258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Absolventul</w:t>
            </w:r>
            <w:proofErr w:type="spellEnd"/>
            <w:r w:rsidR="00293FCB" w:rsidRPr="00782585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:</w:t>
            </w:r>
          </w:p>
          <w:p w14:paraId="65096EF9" w14:textId="77777777" w:rsidR="00293FCB" w:rsidRPr="00782585" w:rsidRDefault="00293FCB" w:rsidP="00293FCB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782585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a)explică cele mai importante legi și reglementări asociate cercetării și</w:t>
            </w:r>
          </w:p>
          <w:p w14:paraId="35F34191" w14:textId="77777777" w:rsidR="00293FCB" w:rsidRPr="00782585" w:rsidRDefault="00293FCB" w:rsidP="00293FCB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782585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practicii profesionale în domeniul administrativ.</w:t>
            </w:r>
          </w:p>
          <w:p w14:paraId="50271BDC" w14:textId="77777777" w:rsidR="00293FCB" w:rsidRPr="00782585" w:rsidRDefault="00293FCB" w:rsidP="00293FCB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782585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b) demonstrează înțelegerea principiilor deontologice de bază ale profesiei în furnizarea serviciilor publice.</w:t>
            </w:r>
          </w:p>
          <w:p w14:paraId="0764AC01" w14:textId="77777777" w:rsidR="00293FCB" w:rsidRPr="00782585" w:rsidRDefault="00293FCB" w:rsidP="00293FCB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552" w:type="dxa"/>
          </w:tcPr>
          <w:p w14:paraId="3C27571D" w14:textId="77777777" w:rsidR="000017E7" w:rsidRPr="00782585" w:rsidRDefault="00D576C8" w:rsidP="003E2326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8258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C6 Studentul/absolventul:</w:t>
            </w:r>
          </w:p>
          <w:p w14:paraId="4C45C894" w14:textId="77777777" w:rsidR="00293FCB" w:rsidRPr="00782585" w:rsidRDefault="00293FCB" w:rsidP="00293FCB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8258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 aplică principiile și standardele deontologice în desfășurarea activităților profesionale specifice, pe baza reglementărilor în domeniu.</w:t>
            </w:r>
          </w:p>
          <w:p w14:paraId="4A48343F" w14:textId="68B02D17" w:rsidR="00293FCB" w:rsidRPr="00782585" w:rsidRDefault="00293FCB" w:rsidP="00782585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8258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b) recunoaște și rezolvă adecvat dilemele etice și abaterile de la standardele profesionale.</w:t>
            </w:r>
          </w:p>
        </w:tc>
        <w:tc>
          <w:tcPr>
            <w:tcW w:w="3959" w:type="dxa"/>
          </w:tcPr>
          <w:p w14:paraId="2EBCC275" w14:textId="49BEC1F7" w:rsidR="000017E7" w:rsidRPr="00782585" w:rsidRDefault="00293FCB" w:rsidP="003E2326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8258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C6 Studentul/absolventul:</w:t>
            </w:r>
          </w:p>
          <w:p w14:paraId="1A7CDCDF" w14:textId="77777777" w:rsidR="00293FCB" w:rsidRPr="00782585" w:rsidRDefault="00293FCB" w:rsidP="00293FCB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8258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 acționează responsabil în relația cu beneficiarii serviciilor publice, conform reperelor etice, deontologice și legale relevante.</w:t>
            </w:r>
          </w:p>
          <w:p w14:paraId="5F13BBBB" w14:textId="6F31E878" w:rsidR="00293FCB" w:rsidRPr="00782585" w:rsidRDefault="00293FCB" w:rsidP="00782585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8258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b) demonstrează respect atunci când interacționează beneficiarii serviciilor publice.</w:t>
            </w:r>
          </w:p>
        </w:tc>
      </w:tr>
    </w:tbl>
    <w:p w14:paraId="4A564950" w14:textId="77777777" w:rsidR="000017E7" w:rsidRPr="00782585" w:rsidRDefault="000017E7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6B475694" w14:textId="77777777" w:rsidR="000017E7" w:rsidRPr="00782585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782585">
        <w:rPr>
          <w:b/>
          <w:w w:val="105"/>
          <w:sz w:val="18"/>
          <w:szCs w:val="18"/>
          <w:lang w:val="ro-RO"/>
        </w:rPr>
        <w:t xml:space="preserve">Obiectivele disciplinei </w:t>
      </w:r>
      <w:r w:rsidRPr="00782585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782585" w14:paraId="579C2096" w14:textId="77777777" w:rsidTr="00E81962">
        <w:trPr>
          <w:trHeight w:val="230"/>
        </w:trPr>
        <w:tc>
          <w:tcPr>
            <w:tcW w:w="2845" w:type="dxa"/>
          </w:tcPr>
          <w:p w14:paraId="2AD167C6" w14:textId="77777777" w:rsidR="000017E7" w:rsidRPr="00782585" w:rsidRDefault="000017E7" w:rsidP="005F03A0">
            <w:pPr>
              <w:pStyle w:val="TableParagraph"/>
              <w:spacing w:line="204" w:lineRule="exact"/>
              <w:ind w:left="102"/>
              <w:jc w:val="both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3E86E215" w14:textId="77777777" w:rsidR="000017E7" w:rsidRPr="00782585" w:rsidRDefault="005F03A0" w:rsidP="005F03A0">
            <w:pPr>
              <w:pStyle w:val="TableParagraph"/>
              <w:spacing w:line="210" w:lineRule="exact"/>
              <w:ind w:left="101"/>
              <w:jc w:val="both"/>
              <w:rPr>
                <w:sz w:val="18"/>
                <w:szCs w:val="18"/>
                <w:lang w:val="it-IT"/>
              </w:rPr>
            </w:pPr>
            <w:r w:rsidRPr="00782585">
              <w:rPr>
                <w:sz w:val="18"/>
                <w:szCs w:val="18"/>
                <w:lang w:val="it-IT"/>
              </w:rPr>
              <w:t xml:space="preserve">Cursul urmărește formarea competențelor necesare </w:t>
            </w:r>
            <w:r w:rsidRPr="00782585">
              <w:rPr>
                <w:bCs/>
                <w:sz w:val="18"/>
                <w:szCs w:val="18"/>
                <w:lang w:val="it-IT"/>
              </w:rPr>
              <w:t>gestionării eficiente a proiectelor derulate în sectorul public</w:t>
            </w:r>
            <w:r w:rsidRPr="00782585">
              <w:rPr>
                <w:sz w:val="18"/>
                <w:szCs w:val="18"/>
                <w:lang w:val="it-IT"/>
              </w:rPr>
              <w:t xml:space="preserve">, prin corelarea obiectivelor acestora cu </w:t>
            </w:r>
            <w:r w:rsidRPr="00782585">
              <w:rPr>
                <w:bCs/>
                <w:sz w:val="18"/>
                <w:szCs w:val="18"/>
                <w:lang w:val="it-IT"/>
              </w:rPr>
              <w:t>politicile guvernamentale</w:t>
            </w:r>
            <w:r w:rsidRPr="00782585">
              <w:rPr>
                <w:sz w:val="18"/>
                <w:szCs w:val="18"/>
                <w:lang w:val="it-IT"/>
              </w:rPr>
              <w:t xml:space="preserve"> și </w:t>
            </w:r>
            <w:r w:rsidRPr="00782585">
              <w:rPr>
                <w:bCs/>
                <w:sz w:val="18"/>
                <w:szCs w:val="18"/>
                <w:lang w:val="it-IT"/>
              </w:rPr>
              <w:t>strategiile de dezvoltare administrativă</w:t>
            </w:r>
            <w:r w:rsidRPr="00782585">
              <w:rPr>
                <w:sz w:val="18"/>
                <w:szCs w:val="18"/>
                <w:lang w:val="it-IT"/>
              </w:rPr>
              <w:t xml:space="preserve">, în conformitate cu </w:t>
            </w:r>
            <w:r w:rsidRPr="00782585">
              <w:rPr>
                <w:bCs/>
                <w:sz w:val="18"/>
                <w:szCs w:val="18"/>
                <w:lang w:val="it-IT"/>
              </w:rPr>
              <w:t>principiile legalității, transparenței și responsabilității profesionale</w:t>
            </w:r>
            <w:r w:rsidR="00BE1FAA" w:rsidRPr="00782585">
              <w:rPr>
                <w:sz w:val="18"/>
                <w:szCs w:val="18"/>
                <w:lang w:val="it-IT"/>
              </w:rPr>
              <w:t>.</w:t>
            </w:r>
            <w:r w:rsidRPr="00782585">
              <w:rPr>
                <w:sz w:val="18"/>
                <w:szCs w:val="18"/>
                <w:lang w:val="it-IT"/>
              </w:rPr>
              <w:t xml:space="preserve">Studenții vor dobândi capacitatea de a </w:t>
            </w:r>
            <w:r w:rsidRPr="00782585">
              <w:rPr>
                <w:bCs/>
                <w:sz w:val="18"/>
                <w:szCs w:val="18"/>
                <w:lang w:val="it-IT"/>
              </w:rPr>
              <w:t>planifica, implementa, monitoriza și evalua proiecte publice</w:t>
            </w:r>
            <w:r w:rsidRPr="00782585">
              <w:rPr>
                <w:sz w:val="18"/>
                <w:szCs w:val="18"/>
                <w:lang w:val="it-IT"/>
              </w:rPr>
              <w:t xml:space="preserve">, de a </w:t>
            </w:r>
            <w:r w:rsidRPr="00782585">
              <w:rPr>
                <w:bCs/>
                <w:sz w:val="18"/>
                <w:szCs w:val="18"/>
                <w:lang w:val="it-IT"/>
              </w:rPr>
              <w:t>gestiona procedurile de achiziții publice</w:t>
            </w:r>
            <w:r w:rsidRPr="00782585">
              <w:rPr>
                <w:sz w:val="18"/>
                <w:szCs w:val="18"/>
                <w:lang w:val="it-IT"/>
              </w:rPr>
              <w:t xml:space="preserve"> și de a </w:t>
            </w:r>
            <w:r w:rsidRPr="00782585">
              <w:rPr>
                <w:bCs/>
                <w:sz w:val="18"/>
                <w:szCs w:val="18"/>
                <w:lang w:val="it-IT"/>
              </w:rPr>
              <w:t>respecta angajamentele profesionale și etice</w:t>
            </w:r>
            <w:r w:rsidRPr="00782585">
              <w:rPr>
                <w:sz w:val="18"/>
                <w:szCs w:val="18"/>
                <w:lang w:val="it-IT"/>
              </w:rPr>
              <w:t xml:space="preserve"> asumate în cadrul echipei de proiect.</w:t>
            </w:r>
          </w:p>
        </w:tc>
      </w:tr>
    </w:tbl>
    <w:p w14:paraId="1B9AF5FB" w14:textId="77777777" w:rsidR="000017E7" w:rsidRPr="00782585" w:rsidRDefault="000017E7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22DB6FB5" w14:textId="77777777" w:rsidR="000017E7" w:rsidRPr="00782585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782585">
        <w:rPr>
          <w:b/>
          <w:w w:val="105"/>
          <w:sz w:val="18"/>
          <w:szCs w:val="18"/>
          <w:lang w:val="ro-RO"/>
        </w:rPr>
        <w:lastRenderedPageBreak/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782585" w14:paraId="046B77F3" w14:textId="77777777" w:rsidTr="00E81962">
        <w:trPr>
          <w:trHeight w:val="215"/>
        </w:trPr>
        <w:tc>
          <w:tcPr>
            <w:tcW w:w="4957" w:type="dxa"/>
          </w:tcPr>
          <w:p w14:paraId="57593E35" w14:textId="77777777" w:rsidR="000017E7" w:rsidRPr="00782585" w:rsidRDefault="000017E7" w:rsidP="00E81962">
            <w:pPr>
              <w:pStyle w:val="TableParagraph"/>
              <w:ind w:left="148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15B44DB9" w14:textId="77777777" w:rsidR="000017E7" w:rsidRPr="00782585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1167D36" w14:textId="77777777" w:rsidR="000017E7" w:rsidRPr="00782585" w:rsidRDefault="000017E7" w:rsidP="00E81962">
            <w:pPr>
              <w:pStyle w:val="TableParagraph"/>
              <w:ind w:left="227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6CE53A4" w14:textId="77777777" w:rsidR="000017E7" w:rsidRPr="00782585" w:rsidRDefault="000017E7" w:rsidP="00E81962">
            <w:pPr>
              <w:pStyle w:val="TableParagraph"/>
              <w:ind w:left="542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0017E7" w:rsidRPr="00782585" w14:paraId="50CE02A3" w14:textId="77777777" w:rsidTr="00E81962">
        <w:trPr>
          <w:trHeight w:val="228"/>
        </w:trPr>
        <w:tc>
          <w:tcPr>
            <w:tcW w:w="4957" w:type="dxa"/>
          </w:tcPr>
          <w:p w14:paraId="29E54FB0" w14:textId="77777777" w:rsidR="00C2135B" w:rsidRPr="00782585" w:rsidRDefault="00C2135B" w:rsidP="00C2135B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782585">
              <w:rPr>
                <w:b/>
                <w:bCs/>
                <w:sz w:val="18"/>
                <w:szCs w:val="18"/>
                <w:lang w:val="it-IT"/>
              </w:rPr>
              <w:t>Capitolul I – Concepte generale privind proiectele publice</w:t>
            </w:r>
          </w:p>
          <w:p w14:paraId="5D2EE56F" w14:textId="77777777" w:rsidR="000017E7" w:rsidRPr="00782585" w:rsidRDefault="00C2135B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it-IT"/>
              </w:rPr>
            </w:pPr>
            <w:r w:rsidRPr="00782585">
              <w:rPr>
                <w:sz w:val="18"/>
                <w:szCs w:val="18"/>
                <w:lang w:val="it-IT"/>
              </w:rPr>
              <w:t>1.1. Noțiunea de proiect și de program public</w:t>
            </w:r>
            <w:r w:rsidRPr="00782585">
              <w:rPr>
                <w:sz w:val="18"/>
                <w:szCs w:val="18"/>
                <w:lang w:val="it-IT"/>
              </w:rPr>
              <w:br/>
              <w:t xml:space="preserve">1.2. </w:t>
            </w:r>
            <w:proofErr w:type="spellStart"/>
            <w:r w:rsidRPr="00782585">
              <w:rPr>
                <w:sz w:val="18"/>
                <w:szCs w:val="18"/>
              </w:rPr>
              <w:t>Particularitățile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proiectelor</w:t>
            </w:r>
            <w:proofErr w:type="spellEnd"/>
            <w:r w:rsidRPr="00782585">
              <w:rPr>
                <w:sz w:val="18"/>
                <w:szCs w:val="18"/>
              </w:rPr>
              <w:t xml:space="preserve"> din </w:t>
            </w:r>
            <w:proofErr w:type="spellStart"/>
            <w:r w:rsidRPr="00782585">
              <w:rPr>
                <w:sz w:val="18"/>
                <w:szCs w:val="18"/>
              </w:rPr>
              <w:t>sectorul</w:t>
            </w:r>
            <w:proofErr w:type="spellEnd"/>
            <w:r w:rsidRPr="00782585">
              <w:rPr>
                <w:sz w:val="18"/>
                <w:szCs w:val="18"/>
              </w:rPr>
              <w:t xml:space="preserve"> public vs. </w:t>
            </w:r>
            <w:proofErr w:type="spellStart"/>
            <w:r w:rsidRPr="00782585">
              <w:rPr>
                <w:sz w:val="18"/>
                <w:szCs w:val="18"/>
              </w:rPr>
              <w:t>sectorul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privat</w:t>
            </w:r>
            <w:proofErr w:type="spellEnd"/>
            <w:r w:rsidRPr="00782585">
              <w:rPr>
                <w:sz w:val="18"/>
                <w:szCs w:val="18"/>
              </w:rPr>
              <w:br/>
              <w:t xml:space="preserve">1.3. </w:t>
            </w:r>
            <w:r w:rsidRPr="00782585">
              <w:rPr>
                <w:sz w:val="18"/>
                <w:szCs w:val="18"/>
                <w:lang w:val="it-IT"/>
              </w:rPr>
              <w:t>Actorii implicați în dezvoltarea și implementarea proiectelor publice</w:t>
            </w:r>
            <w:r w:rsidRPr="00782585">
              <w:rPr>
                <w:sz w:val="18"/>
                <w:szCs w:val="18"/>
                <w:lang w:val="it-IT"/>
              </w:rPr>
              <w:br/>
              <w:t>1.4. Ciclu de viață al unui proiect public</w:t>
            </w:r>
          </w:p>
        </w:tc>
        <w:tc>
          <w:tcPr>
            <w:tcW w:w="752" w:type="dxa"/>
          </w:tcPr>
          <w:p w14:paraId="6B24ACA3" w14:textId="77777777" w:rsidR="000017E7" w:rsidRPr="00782585" w:rsidRDefault="00EC5957" w:rsidP="00EC595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78FFD6D5" w14:textId="77777777" w:rsidR="003A7964" w:rsidRPr="00782585" w:rsidRDefault="003A7964" w:rsidP="003A7964">
            <w:pPr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Prelegerea</w:t>
            </w:r>
          </w:p>
          <w:p w14:paraId="09E19FB2" w14:textId="77777777" w:rsidR="003A7964" w:rsidRPr="00782585" w:rsidRDefault="003A7964" w:rsidP="003A7964">
            <w:pPr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Expunerea</w:t>
            </w:r>
          </w:p>
          <w:p w14:paraId="2FB81BF3" w14:textId="77777777" w:rsidR="000017E7" w:rsidRPr="00782585" w:rsidRDefault="003A7964" w:rsidP="003A7964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4514FA2A" w14:textId="77777777" w:rsidR="000017E7" w:rsidRPr="00782585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782585" w14:paraId="1EA38004" w14:textId="77777777" w:rsidTr="00E81962">
        <w:trPr>
          <w:trHeight w:val="230"/>
        </w:trPr>
        <w:tc>
          <w:tcPr>
            <w:tcW w:w="4957" w:type="dxa"/>
          </w:tcPr>
          <w:p w14:paraId="0A47F7D7" w14:textId="77777777" w:rsidR="00C2135B" w:rsidRPr="00782585" w:rsidRDefault="00C2135B" w:rsidP="00C2135B">
            <w:pPr>
              <w:pStyle w:val="TableParagraph"/>
              <w:spacing w:line="210" w:lineRule="exact"/>
              <w:ind w:left="57"/>
              <w:rPr>
                <w:b/>
                <w:bCs/>
                <w:sz w:val="18"/>
                <w:szCs w:val="18"/>
              </w:rPr>
            </w:pPr>
            <w:proofErr w:type="spellStart"/>
            <w:r w:rsidRPr="00782585">
              <w:rPr>
                <w:b/>
                <w:bCs/>
                <w:sz w:val="18"/>
                <w:szCs w:val="18"/>
              </w:rPr>
              <w:t>Capitolul</w:t>
            </w:r>
            <w:proofErr w:type="spellEnd"/>
            <w:r w:rsidRPr="00782585">
              <w:rPr>
                <w:b/>
                <w:bCs/>
                <w:sz w:val="18"/>
                <w:szCs w:val="18"/>
              </w:rPr>
              <w:t xml:space="preserve"> II – </w:t>
            </w:r>
            <w:proofErr w:type="spellStart"/>
            <w:r w:rsidRPr="00782585">
              <w:rPr>
                <w:b/>
                <w:bCs/>
                <w:sz w:val="18"/>
                <w:szCs w:val="18"/>
              </w:rPr>
              <w:t>Cadrul</w:t>
            </w:r>
            <w:proofErr w:type="spellEnd"/>
            <w:r w:rsidRPr="00782585">
              <w:rPr>
                <w:b/>
                <w:bCs/>
                <w:sz w:val="18"/>
                <w:szCs w:val="18"/>
              </w:rPr>
              <w:t xml:space="preserve"> juridic </w:t>
            </w:r>
            <w:proofErr w:type="spellStart"/>
            <w:r w:rsidRPr="00782585">
              <w:rPr>
                <w:b/>
                <w:bCs/>
                <w:sz w:val="18"/>
                <w:szCs w:val="18"/>
              </w:rPr>
              <w:t>și</w:t>
            </w:r>
            <w:proofErr w:type="spellEnd"/>
            <w:r w:rsidRPr="0078258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b/>
                <w:bCs/>
                <w:sz w:val="18"/>
                <w:szCs w:val="18"/>
              </w:rPr>
              <w:t>instituțional</w:t>
            </w:r>
            <w:proofErr w:type="spellEnd"/>
            <w:r w:rsidRPr="00782585">
              <w:rPr>
                <w:b/>
                <w:bCs/>
                <w:sz w:val="18"/>
                <w:szCs w:val="18"/>
              </w:rPr>
              <w:t xml:space="preserve"> al </w:t>
            </w:r>
            <w:proofErr w:type="spellStart"/>
            <w:r w:rsidRPr="00782585">
              <w:rPr>
                <w:b/>
                <w:bCs/>
                <w:sz w:val="18"/>
                <w:szCs w:val="18"/>
              </w:rPr>
              <w:t>proiectelor</w:t>
            </w:r>
            <w:proofErr w:type="spellEnd"/>
            <w:r w:rsidRPr="0078258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b/>
                <w:bCs/>
                <w:sz w:val="18"/>
                <w:szCs w:val="18"/>
              </w:rPr>
              <w:t>publice</w:t>
            </w:r>
            <w:proofErr w:type="spellEnd"/>
          </w:p>
          <w:p w14:paraId="05FBB7AB" w14:textId="77777777" w:rsidR="000017E7" w:rsidRPr="00782585" w:rsidRDefault="00C2135B" w:rsidP="003E2326">
            <w:pPr>
              <w:pStyle w:val="TableParagraph"/>
              <w:spacing w:line="210" w:lineRule="exact"/>
              <w:ind w:left="57"/>
              <w:rPr>
                <w:sz w:val="18"/>
                <w:szCs w:val="18"/>
              </w:rPr>
            </w:pPr>
            <w:r w:rsidRPr="00782585">
              <w:rPr>
                <w:sz w:val="18"/>
                <w:szCs w:val="18"/>
              </w:rPr>
              <w:t xml:space="preserve">2.1. </w:t>
            </w:r>
            <w:proofErr w:type="spellStart"/>
            <w:r w:rsidRPr="00782585">
              <w:rPr>
                <w:sz w:val="18"/>
                <w:szCs w:val="18"/>
              </w:rPr>
              <w:t>Acte</w:t>
            </w:r>
            <w:proofErr w:type="spellEnd"/>
            <w:r w:rsidRPr="00782585">
              <w:rPr>
                <w:sz w:val="18"/>
                <w:szCs w:val="18"/>
              </w:rPr>
              <w:t xml:space="preserve"> normative </w:t>
            </w:r>
            <w:proofErr w:type="spellStart"/>
            <w:r w:rsidRPr="00782585">
              <w:rPr>
                <w:sz w:val="18"/>
                <w:szCs w:val="18"/>
              </w:rPr>
              <w:t>relevante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în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materia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proiectelor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publice</w:t>
            </w:r>
            <w:proofErr w:type="spellEnd"/>
            <w:r w:rsidRPr="00782585">
              <w:rPr>
                <w:sz w:val="18"/>
                <w:szCs w:val="18"/>
              </w:rPr>
              <w:br/>
              <w:t xml:space="preserve">2.2. </w:t>
            </w:r>
            <w:proofErr w:type="spellStart"/>
            <w:r w:rsidRPr="00782585">
              <w:rPr>
                <w:sz w:val="18"/>
                <w:szCs w:val="18"/>
              </w:rPr>
              <w:t>Rolul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instituțiilor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publice</w:t>
            </w:r>
            <w:proofErr w:type="spellEnd"/>
            <w:r w:rsidRPr="00782585">
              <w:rPr>
                <w:sz w:val="18"/>
                <w:szCs w:val="18"/>
              </w:rPr>
              <w:t xml:space="preserve"> centrale </w:t>
            </w:r>
            <w:proofErr w:type="spellStart"/>
            <w:r w:rsidRPr="00782585">
              <w:rPr>
                <w:sz w:val="18"/>
                <w:szCs w:val="18"/>
              </w:rPr>
              <w:t>și</w:t>
            </w:r>
            <w:proofErr w:type="spellEnd"/>
            <w:r w:rsidRPr="00782585">
              <w:rPr>
                <w:sz w:val="18"/>
                <w:szCs w:val="18"/>
              </w:rPr>
              <w:t xml:space="preserve"> locale </w:t>
            </w:r>
            <w:proofErr w:type="spellStart"/>
            <w:r w:rsidRPr="00782585">
              <w:rPr>
                <w:sz w:val="18"/>
                <w:szCs w:val="18"/>
              </w:rPr>
              <w:t>în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gestionarea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proiectelor</w:t>
            </w:r>
            <w:proofErr w:type="spellEnd"/>
            <w:r w:rsidRPr="00782585">
              <w:rPr>
                <w:sz w:val="18"/>
                <w:szCs w:val="18"/>
              </w:rPr>
              <w:br/>
              <w:t xml:space="preserve">2.3. </w:t>
            </w:r>
            <w:proofErr w:type="spellStart"/>
            <w:r w:rsidRPr="00782585">
              <w:rPr>
                <w:sz w:val="18"/>
                <w:szCs w:val="18"/>
              </w:rPr>
              <w:t>Reglementări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privind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transparența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și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etica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în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managementul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proiectelor</w:t>
            </w:r>
            <w:proofErr w:type="spellEnd"/>
            <w:r w:rsidRPr="00782585">
              <w:rPr>
                <w:sz w:val="18"/>
                <w:szCs w:val="18"/>
              </w:rPr>
              <w:br/>
              <w:t xml:space="preserve">2.4. </w:t>
            </w:r>
            <w:proofErr w:type="spellStart"/>
            <w:r w:rsidRPr="00782585">
              <w:rPr>
                <w:sz w:val="18"/>
                <w:szCs w:val="18"/>
              </w:rPr>
              <w:t>Responsabilitatea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juridică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și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controlul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administrativ</w:t>
            </w:r>
            <w:proofErr w:type="spellEnd"/>
          </w:p>
        </w:tc>
        <w:tc>
          <w:tcPr>
            <w:tcW w:w="752" w:type="dxa"/>
          </w:tcPr>
          <w:p w14:paraId="24C1D651" w14:textId="77777777" w:rsidR="000017E7" w:rsidRPr="00782585" w:rsidRDefault="00EC5957" w:rsidP="00EC595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3B47A7EF" w14:textId="77777777" w:rsidR="003A7964" w:rsidRPr="00782585" w:rsidRDefault="003A7964" w:rsidP="003A7964">
            <w:pPr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Prelegerea</w:t>
            </w:r>
          </w:p>
          <w:p w14:paraId="470252BE" w14:textId="77777777" w:rsidR="003A7964" w:rsidRPr="00782585" w:rsidRDefault="003A7964" w:rsidP="003A7964">
            <w:pPr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Expunerea</w:t>
            </w:r>
          </w:p>
          <w:p w14:paraId="3F2D1179" w14:textId="77777777" w:rsidR="000017E7" w:rsidRPr="00782585" w:rsidRDefault="003A7964" w:rsidP="003A7964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3F042F9D" w14:textId="77777777" w:rsidR="000017E7" w:rsidRPr="00782585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782585" w14:paraId="2B5C5ACB" w14:textId="77777777" w:rsidTr="00E81962">
        <w:trPr>
          <w:trHeight w:val="228"/>
        </w:trPr>
        <w:tc>
          <w:tcPr>
            <w:tcW w:w="4957" w:type="dxa"/>
          </w:tcPr>
          <w:p w14:paraId="0172D51A" w14:textId="77777777" w:rsidR="00E62361" w:rsidRPr="00782585" w:rsidRDefault="00E62361" w:rsidP="00E62361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782585">
              <w:rPr>
                <w:b/>
                <w:bCs/>
                <w:sz w:val="18"/>
                <w:szCs w:val="18"/>
                <w:lang w:val="it-IT"/>
              </w:rPr>
              <w:t>Capitolul III – Etapele managementului de proiect public</w:t>
            </w:r>
          </w:p>
          <w:p w14:paraId="2D65EA0A" w14:textId="77777777" w:rsidR="000017E7" w:rsidRPr="00782585" w:rsidRDefault="00E62361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it-IT"/>
              </w:rPr>
            </w:pPr>
            <w:r w:rsidRPr="00782585">
              <w:rPr>
                <w:sz w:val="18"/>
                <w:szCs w:val="18"/>
                <w:lang w:val="it-IT"/>
              </w:rPr>
              <w:t>3.1. Identificarea și analiza nevoilor comunității</w:t>
            </w:r>
            <w:r w:rsidRPr="00782585">
              <w:rPr>
                <w:sz w:val="18"/>
                <w:szCs w:val="18"/>
                <w:lang w:val="it-IT"/>
              </w:rPr>
              <w:br/>
              <w:t>3.2. Formularea obiectivelor și rezultatelor măsurabile</w:t>
            </w:r>
            <w:r w:rsidRPr="00782585">
              <w:rPr>
                <w:sz w:val="18"/>
                <w:szCs w:val="18"/>
                <w:lang w:val="it-IT"/>
              </w:rPr>
              <w:br/>
              <w:t>3.3. Planificarea activităților și stabilirea indicatorilor de performanță</w:t>
            </w:r>
            <w:r w:rsidRPr="00782585">
              <w:rPr>
                <w:sz w:val="18"/>
                <w:szCs w:val="18"/>
                <w:lang w:val="it-IT"/>
              </w:rPr>
              <w:br/>
              <w:t>3.4. Calendarul de implementare și bugetul proiectului</w:t>
            </w:r>
          </w:p>
        </w:tc>
        <w:tc>
          <w:tcPr>
            <w:tcW w:w="752" w:type="dxa"/>
          </w:tcPr>
          <w:p w14:paraId="39D03FD3" w14:textId="77777777" w:rsidR="000017E7" w:rsidRPr="00782585" w:rsidRDefault="00EC5957" w:rsidP="00EC595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052D5DDB" w14:textId="77777777" w:rsidR="003A7964" w:rsidRPr="00782585" w:rsidRDefault="003A7964" w:rsidP="003A7964">
            <w:pPr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Prelegerea</w:t>
            </w:r>
          </w:p>
          <w:p w14:paraId="38764E69" w14:textId="77777777" w:rsidR="003A7964" w:rsidRPr="00782585" w:rsidRDefault="003A7964" w:rsidP="003A7964">
            <w:pPr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Expunerea</w:t>
            </w:r>
          </w:p>
          <w:p w14:paraId="2DAAE04C" w14:textId="77777777" w:rsidR="000017E7" w:rsidRPr="00782585" w:rsidRDefault="003A7964" w:rsidP="003A7964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0F6B8866" w14:textId="77777777" w:rsidR="000017E7" w:rsidRPr="00782585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C5957" w:rsidRPr="00782585" w14:paraId="37605C71" w14:textId="77777777" w:rsidTr="00E81962">
        <w:trPr>
          <w:trHeight w:val="228"/>
        </w:trPr>
        <w:tc>
          <w:tcPr>
            <w:tcW w:w="4957" w:type="dxa"/>
          </w:tcPr>
          <w:p w14:paraId="1113D7E5" w14:textId="77777777" w:rsidR="00E62361" w:rsidRPr="00782585" w:rsidRDefault="00E62361" w:rsidP="00E62361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</w:rPr>
            </w:pPr>
            <w:proofErr w:type="spellStart"/>
            <w:r w:rsidRPr="00782585">
              <w:rPr>
                <w:b/>
                <w:bCs/>
                <w:sz w:val="18"/>
                <w:szCs w:val="18"/>
              </w:rPr>
              <w:t>Capitolul</w:t>
            </w:r>
            <w:proofErr w:type="spellEnd"/>
            <w:r w:rsidRPr="00782585">
              <w:rPr>
                <w:b/>
                <w:bCs/>
                <w:sz w:val="18"/>
                <w:szCs w:val="18"/>
              </w:rPr>
              <w:t xml:space="preserve"> IV – </w:t>
            </w:r>
            <w:proofErr w:type="spellStart"/>
            <w:r w:rsidRPr="00782585">
              <w:rPr>
                <w:b/>
                <w:bCs/>
                <w:sz w:val="18"/>
                <w:szCs w:val="18"/>
              </w:rPr>
              <w:t>Surse</w:t>
            </w:r>
            <w:proofErr w:type="spellEnd"/>
            <w:r w:rsidRPr="00782585">
              <w:rPr>
                <w:b/>
                <w:bCs/>
                <w:sz w:val="18"/>
                <w:szCs w:val="18"/>
              </w:rPr>
              <w:t xml:space="preserve"> de </w:t>
            </w:r>
            <w:proofErr w:type="spellStart"/>
            <w:r w:rsidRPr="00782585">
              <w:rPr>
                <w:b/>
                <w:bCs/>
                <w:sz w:val="18"/>
                <w:szCs w:val="18"/>
              </w:rPr>
              <w:t>finanțare</w:t>
            </w:r>
            <w:proofErr w:type="spellEnd"/>
            <w:r w:rsidRPr="00782585">
              <w:rPr>
                <w:b/>
                <w:bCs/>
                <w:sz w:val="18"/>
                <w:szCs w:val="18"/>
              </w:rPr>
              <w:t xml:space="preserve"> a </w:t>
            </w:r>
            <w:proofErr w:type="spellStart"/>
            <w:r w:rsidRPr="00782585">
              <w:rPr>
                <w:b/>
                <w:bCs/>
                <w:sz w:val="18"/>
                <w:szCs w:val="18"/>
              </w:rPr>
              <w:t>proiectelor</w:t>
            </w:r>
            <w:proofErr w:type="spellEnd"/>
            <w:r w:rsidRPr="0078258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b/>
                <w:bCs/>
                <w:sz w:val="18"/>
                <w:szCs w:val="18"/>
              </w:rPr>
              <w:t>publice</w:t>
            </w:r>
            <w:proofErr w:type="spellEnd"/>
          </w:p>
          <w:p w14:paraId="414E1DDE" w14:textId="77777777" w:rsidR="00EC5957" w:rsidRPr="00782585" w:rsidRDefault="00E62361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it-IT"/>
              </w:rPr>
            </w:pPr>
            <w:r w:rsidRPr="00782585">
              <w:rPr>
                <w:sz w:val="18"/>
                <w:szCs w:val="18"/>
                <w:lang w:val="it-IT"/>
              </w:rPr>
              <w:t>4.1. Finanțarea din bugetul de stat și bugetele locale</w:t>
            </w:r>
            <w:r w:rsidRPr="00782585">
              <w:rPr>
                <w:sz w:val="18"/>
                <w:szCs w:val="18"/>
                <w:lang w:val="it-IT"/>
              </w:rPr>
              <w:br/>
              <w:t>4.2. Fonduri europene structurale și de investiții</w:t>
            </w:r>
            <w:r w:rsidRPr="00782585">
              <w:rPr>
                <w:sz w:val="18"/>
                <w:szCs w:val="18"/>
                <w:lang w:val="it-IT"/>
              </w:rPr>
              <w:br/>
              <w:t>4.3. Parteneriate public–private și finanțări mixte</w:t>
            </w:r>
            <w:r w:rsidRPr="00782585">
              <w:rPr>
                <w:sz w:val="18"/>
                <w:szCs w:val="18"/>
                <w:lang w:val="it-IT"/>
              </w:rPr>
              <w:br/>
              <w:t>4.4. Mecanisme de cofinanțare și condiționalități</w:t>
            </w:r>
          </w:p>
        </w:tc>
        <w:tc>
          <w:tcPr>
            <w:tcW w:w="752" w:type="dxa"/>
          </w:tcPr>
          <w:p w14:paraId="6CDCB7E5" w14:textId="77777777" w:rsidR="00EC5957" w:rsidRPr="00782585" w:rsidRDefault="00EC5957" w:rsidP="00EC595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6A87BBC2" w14:textId="77777777" w:rsidR="003A7964" w:rsidRPr="00782585" w:rsidRDefault="003A7964" w:rsidP="003A7964">
            <w:pPr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Prelegerea</w:t>
            </w:r>
          </w:p>
          <w:p w14:paraId="743AED25" w14:textId="77777777" w:rsidR="003A7964" w:rsidRPr="00782585" w:rsidRDefault="003A7964" w:rsidP="003A7964">
            <w:pPr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Expunerea</w:t>
            </w:r>
          </w:p>
          <w:p w14:paraId="13A8A552" w14:textId="77777777" w:rsidR="00EC5957" w:rsidRPr="00782585" w:rsidRDefault="003A7964" w:rsidP="003A7964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47DAFE73" w14:textId="77777777" w:rsidR="00EC5957" w:rsidRPr="00782585" w:rsidRDefault="00EC595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C5957" w:rsidRPr="00782585" w14:paraId="0523FC76" w14:textId="77777777" w:rsidTr="00E81962">
        <w:trPr>
          <w:trHeight w:val="228"/>
        </w:trPr>
        <w:tc>
          <w:tcPr>
            <w:tcW w:w="4957" w:type="dxa"/>
          </w:tcPr>
          <w:p w14:paraId="06C72CA7" w14:textId="77777777" w:rsidR="00E62361" w:rsidRPr="00782585" w:rsidRDefault="00E62361" w:rsidP="00E62361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</w:rPr>
            </w:pPr>
            <w:proofErr w:type="spellStart"/>
            <w:r w:rsidRPr="00782585">
              <w:rPr>
                <w:b/>
                <w:bCs/>
                <w:sz w:val="18"/>
                <w:szCs w:val="18"/>
              </w:rPr>
              <w:t>Capitolul</w:t>
            </w:r>
            <w:proofErr w:type="spellEnd"/>
            <w:r w:rsidRPr="00782585">
              <w:rPr>
                <w:b/>
                <w:bCs/>
                <w:sz w:val="18"/>
                <w:szCs w:val="18"/>
              </w:rPr>
              <w:t xml:space="preserve"> V – </w:t>
            </w:r>
            <w:proofErr w:type="spellStart"/>
            <w:r w:rsidRPr="00782585">
              <w:rPr>
                <w:b/>
                <w:bCs/>
                <w:sz w:val="18"/>
                <w:szCs w:val="18"/>
              </w:rPr>
              <w:t>Implementarea</w:t>
            </w:r>
            <w:proofErr w:type="spellEnd"/>
            <w:r w:rsidRPr="0078258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b/>
                <w:bCs/>
                <w:sz w:val="18"/>
                <w:szCs w:val="18"/>
              </w:rPr>
              <w:t>proiectelor</w:t>
            </w:r>
            <w:proofErr w:type="spellEnd"/>
            <w:r w:rsidRPr="0078258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b/>
                <w:bCs/>
                <w:sz w:val="18"/>
                <w:szCs w:val="18"/>
              </w:rPr>
              <w:t>publice</w:t>
            </w:r>
            <w:proofErr w:type="spellEnd"/>
          </w:p>
          <w:p w14:paraId="2208AEBA" w14:textId="77777777" w:rsidR="00EC5957" w:rsidRPr="00782585" w:rsidRDefault="00E62361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</w:rPr>
            </w:pPr>
            <w:r w:rsidRPr="00782585">
              <w:rPr>
                <w:sz w:val="18"/>
                <w:szCs w:val="18"/>
                <w:lang w:val="it-IT"/>
              </w:rPr>
              <w:t>5.1. Constituirea echipei de proiect</w:t>
            </w:r>
            <w:r w:rsidRPr="00782585">
              <w:rPr>
                <w:sz w:val="18"/>
                <w:szCs w:val="18"/>
                <w:lang w:val="it-IT"/>
              </w:rPr>
              <w:br/>
              <w:t>5.2. Achizițiile publice în contextul proiectelor</w:t>
            </w:r>
            <w:r w:rsidRPr="00782585">
              <w:rPr>
                <w:sz w:val="18"/>
                <w:szCs w:val="18"/>
                <w:lang w:val="it-IT"/>
              </w:rPr>
              <w:br/>
              <w:t>5.3. Monitorizarea activităților și managementul riscurilor</w:t>
            </w:r>
            <w:r w:rsidRPr="00782585">
              <w:rPr>
                <w:sz w:val="18"/>
                <w:szCs w:val="18"/>
                <w:lang w:val="it-IT"/>
              </w:rPr>
              <w:br/>
              <w:t>5.4. Comunicare</w:t>
            </w:r>
            <w:r w:rsidRPr="00782585">
              <w:rPr>
                <w:sz w:val="18"/>
                <w:szCs w:val="18"/>
              </w:rPr>
              <w:t xml:space="preserve">a </w:t>
            </w:r>
            <w:proofErr w:type="spellStart"/>
            <w:r w:rsidRPr="00782585">
              <w:rPr>
                <w:sz w:val="18"/>
                <w:szCs w:val="18"/>
              </w:rPr>
              <w:t>publică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și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implicarea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stakeholderilor</w:t>
            </w:r>
            <w:proofErr w:type="spellEnd"/>
          </w:p>
        </w:tc>
        <w:tc>
          <w:tcPr>
            <w:tcW w:w="752" w:type="dxa"/>
          </w:tcPr>
          <w:p w14:paraId="4223E7EB" w14:textId="77777777" w:rsidR="00EC5957" w:rsidRPr="00782585" w:rsidRDefault="00EC5957" w:rsidP="00EC595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7684EDBF" w14:textId="77777777" w:rsidR="003A7964" w:rsidRPr="00782585" w:rsidRDefault="003A7964" w:rsidP="003A7964">
            <w:pPr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Prelegerea</w:t>
            </w:r>
          </w:p>
          <w:p w14:paraId="64A1AE3F" w14:textId="77777777" w:rsidR="003A7964" w:rsidRPr="00782585" w:rsidRDefault="003A7964" w:rsidP="003A7964">
            <w:pPr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Expunerea</w:t>
            </w:r>
          </w:p>
          <w:p w14:paraId="29A69C73" w14:textId="77777777" w:rsidR="00EC5957" w:rsidRPr="00782585" w:rsidRDefault="003A7964" w:rsidP="003A7964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77CCC163" w14:textId="77777777" w:rsidR="00EC5957" w:rsidRPr="00782585" w:rsidRDefault="00EC595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C5957" w:rsidRPr="00782585" w14:paraId="55D4F652" w14:textId="77777777" w:rsidTr="00E81962">
        <w:trPr>
          <w:trHeight w:val="228"/>
        </w:trPr>
        <w:tc>
          <w:tcPr>
            <w:tcW w:w="4957" w:type="dxa"/>
          </w:tcPr>
          <w:p w14:paraId="5098FA55" w14:textId="77777777" w:rsidR="00BE1FAA" w:rsidRPr="00782585" w:rsidRDefault="00BE1FAA" w:rsidP="00BE1FAA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782585">
              <w:rPr>
                <w:b/>
                <w:bCs/>
                <w:sz w:val="18"/>
                <w:szCs w:val="18"/>
                <w:lang w:val="it-IT"/>
              </w:rPr>
              <w:t>Capitolul VI – Evaluarea și sustenabilitatea proiectelor publice</w:t>
            </w:r>
          </w:p>
          <w:p w14:paraId="17C862F4" w14:textId="77777777" w:rsidR="00EC5957" w:rsidRPr="00782585" w:rsidRDefault="00BE1FAA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it-IT"/>
              </w:rPr>
            </w:pPr>
            <w:r w:rsidRPr="00782585">
              <w:rPr>
                <w:sz w:val="18"/>
                <w:szCs w:val="18"/>
                <w:lang w:val="it-IT"/>
              </w:rPr>
              <w:t>6.1. Evaluarea ex-ante, intermediară și ex-post</w:t>
            </w:r>
            <w:r w:rsidRPr="00782585">
              <w:rPr>
                <w:sz w:val="18"/>
                <w:szCs w:val="18"/>
                <w:lang w:val="it-IT"/>
              </w:rPr>
              <w:br/>
              <w:t>6.2. Indicatori de eficiență, eficacitate și impact</w:t>
            </w:r>
            <w:r w:rsidRPr="00782585">
              <w:rPr>
                <w:sz w:val="18"/>
                <w:szCs w:val="18"/>
                <w:lang w:val="it-IT"/>
              </w:rPr>
              <w:br/>
              <w:t>6.3. Măsuri pentru asigurarea sustenabilității rezultatelor</w:t>
            </w:r>
            <w:r w:rsidRPr="00782585">
              <w:rPr>
                <w:sz w:val="18"/>
                <w:szCs w:val="18"/>
                <w:lang w:val="it-IT"/>
              </w:rPr>
              <w:br/>
              <w:t>6.4. Lecții învățate și bune practici în sectorul public</w:t>
            </w:r>
          </w:p>
        </w:tc>
        <w:tc>
          <w:tcPr>
            <w:tcW w:w="752" w:type="dxa"/>
          </w:tcPr>
          <w:p w14:paraId="7D88D678" w14:textId="77777777" w:rsidR="00EC5957" w:rsidRPr="00782585" w:rsidRDefault="00EC5957" w:rsidP="00EC595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0598C3C4" w14:textId="77777777" w:rsidR="003A7964" w:rsidRPr="00782585" w:rsidRDefault="003A7964" w:rsidP="003A7964">
            <w:pPr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Prelegerea</w:t>
            </w:r>
          </w:p>
          <w:p w14:paraId="509AE795" w14:textId="77777777" w:rsidR="003A7964" w:rsidRPr="00782585" w:rsidRDefault="003A7964" w:rsidP="003A7964">
            <w:pPr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Expunerea</w:t>
            </w:r>
          </w:p>
          <w:p w14:paraId="61B30D81" w14:textId="77777777" w:rsidR="00EC5957" w:rsidRPr="00782585" w:rsidRDefault="003A7964" w:rsidP="003A7964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2D19E78E" w14:textId="77777777" w:rsidR="00EC5957" w:rsidRPr="00782585" w:rsidRDefault="00EC595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C5957" w:rsidRPr="00782585" w14:paraId="5BCF9AEB" w14:textId="77777777" w:rsidTr="00E81962">
        <w:trPr>
          <w:trHeight w:val="228"/>
        </w:trPr>
        <w:tc>
          <w:tcPr>
            <w:tcW w:w="4957" w:type="dxa"/>
          </w:tcPr>
          <w:p w14:paraId="65FA896B" w14:textId="77777777" w:rsidR="00BE1FAA" w:rsidRPr="00782585" w:rsidRDefault="00BE1FAA" w:rsidP="00BE1FAA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</w:rPr>
            </w:pPr>
            <w:proofErr w:type="spellStart"/>
            <w:r w:rsidRPr="00782585">
              <w:rPr>
                <w:b/>
                <w:bCs/>
                <w:sz w:val="18"/>
                <w:szCs w:val="18"/>
              </w:rPr>
              <w:t>Capitolul</w:t>
            </w:r>
            <w:proofErr w:type="spellEnd"/>
            <w:r w:rsidRPr="00782585">
              <w:rPr>
                <w:b/>
                <w:bCs/>
                <w:sz w:val="18"/>
                <w:szCs w:val="18"/>
              </w:rPr>
              <w:t xml:space="preserve"> VII – </w:t>
            </w:r>
            <w:proofErr w:type="spellStart"/>
            <w:r w:rsidRPr="00782585">
              <w:rPr>
                <w:b/>
                <w:bCs/>
                <w:sz w:val="18"/>
                <w:szCs w:val="18"/>
              </w:rPr>
              <w:t>Studiu</w:t>
            </w:r>
            <w:proofErr w:type="spellEnd"/>
            <w:r w:rsidRPr="00782585">
              <w:rPr>
                <w:b/>
                <w:bCs/>
                <w:sz w:val="18"/>
                <w:szCs w:val="18"/>
              </w:rPr>
              <w:t xml:space="preserve"> de </w:t>
            </w:r>
            <w:proofErr w:type="spellStart"/>
            <w:r w:rsidRPr="00782585">
              <w:rPr>
                <w:b/>
                <w:bCs/>
                <w:sz w:val="18"/>
                <w:szCs w:val="18"/>
              </w:rPr>
              <w:t>caz</w:t>
            </w:r>
            <w:proofErr w:type="spellEnd"/>
            <w:r w:rsidRPr="00782585">
              <w:rPr>
                <w:b/>
                <w:bCs/>
                <w:sz w:val="18"/>
                <w:szCs w:val="18"/>
              </w:rPr>
              <w:t xml:space="preserve">: </w:t>
            </w:r>
            <w:proofErr w:type="spellStart"/>
            <w:r w:rsidRPr="00782585">
              <w:rPr>
                <w:b/>
                <w:bCs/>
                <w:sz w:val="18"/>
                <w:szCs w:val="18"/>
              </w:rPr>
              <w:t>bune</w:t>
            </w:r>
            <w:proofErr w:type="spellEnd"/>
            <w:r w:rsidRPr="0078258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b/>
                <w:bCs/>
                <w:sz w:val="18"/>
                <w:szCs w:val="18"/>
              </w:rPr>
              <w:t>practici</w:t>
            </w:r>
            <w:proofErr w:type="spellEnd"/>
            <w:r w:rsidRPr="0078258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b/>
                <w:bCs/>
                <w:sz w:val="18"/>
                <w:szCs w:val="18"/>
              </w:rPr>
              <w:t>în</w:t>
            </w:r>
            <w:proofErr w:type="spellEnd"/>
            <w:r w:rsidRPr="0078258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b/>
                <w:bCs/>
                <w:sz w:val="18"/>
                <w:szCs w:val="18"/>
              </w:rPr>
              <w:t>proiecte</w:t>
            </w:r>
            <w:proofErr w:type="spellEnd"/>
            <w:r w:rsidRPr="0078258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b/>
                <w:bCs/>
                <w:sz w:val="18"/>
                <w:szCs w:val="18"/>
              </w:rPr>
              <w:t>publice</w:t>
            </w:r>
            <w:proofErr w:type="spellEnd"/>
          </w:p>
          <w:p w14:paraId="5776C1B6" w14:textId="77777777" w:rsidR="00EC5957" w:rsidRPr="00782585" w:rsidRDefault="00BE1FAA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it-IT"/>
              </w:rPr>
            </w:pPr>
            <w:r w:rsidRPr="00782585">
              <w:rPr>
                <w:sz w:val="18"/>
                <w:szCs w:val="18"/>
                <w:lang w:val="it-IT"/>
              </w:rPr>
              <w:t>7.1. Analiza unui proiect european de succes (ex. POR, PNRR, POCA)</w:t>
            </w:r>
            <w:r w:rsidRPr="00782585">
              <w:rPr>
                <w:sz w:val="18"/>
                <w:szCs w:val="18"/>
                <w:lang w:val="it-IT"/>
              </w:rPr>
              <w:br/>
              <w:t>7.2. Factori determinanți ai performanței proiectelor publice</w:t>
            </w:r>
            <w:r w:rsidRPr="00782585">
              <w:rPr>
                <w:sz w:val="18"/>
                <w:szCs w:val="18"/>
                <w:lang w:val="it-IT"/>
              </w:rPr>
              <w:br/>
              <w:t>7.3. Eșecuri și provocări în implementarea proiectelor publice</w:t>
            </w:r>
            <w:r w:rsidRPr="00782585">
              <w:rPr>
                <w:sz w:val="18"/>
                <w:szCs w:val="18"/>
                <w:lang w:val="it-IT"/>
              </w:rPr>
              <w:br/>
              <w:t>7.4. Modele de replicare și inovare administrativă</w:t>
            </w:r>
          </w:p>
        </w:tc>
        <w:tc>
          <w:tcPr>
            <w:tcW w:w="752" w:type="dxa"/>
          </w:tcPr>
          <w:p w14:paraId="01F235EB" w14:textId="77777777" w:rsidR="00EC5957" w:rsidRPr="00782585" w:rsidRDefault="00EC5957" w:rsidP="00EC595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440B20D5" w14:textId="77777777" w:rsidR="003A7964" w:rsidRPr="00782585" w:rsidRDefault="003A7964" w:rsidP="003A7964">
            <w:pPr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Prelegerea</w:t>
            </w:r>
          </w:p>
          <w:p w14:paraId="79F76884" w14:textId="77777777" w:rsidR="003A7964" w:rsidRPr="00782585" w:rsidRDefault="003A7964" w:rsidP="003A7964">
            <w:pPr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Expunerea</w:t>
            </w:r>
          </w:p>
          <w:p w14:paraId="23717855" w14:textId="77777777" w:rsidR="00EC5957" w:rsidRPr="00782585" w:rsidRDefault="003A7964" w:rsidP="003A7964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53220967" w14:textId="77777777" w:rsidR="00EC5957" w:rsidRPr="00782585" w:rsidRDefault="00EC595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782585" w14:paraId="618BE037" w14:textId="77777777" w:rsidTr="00E81962">
        <w:trPr>
          <w:trHeight w:val="215"/>
        </w:trPr>
        <w:tc>
          <w:tcPr>
            <w:tcW w:w="9634" w:type="dxa"/>
            <w:gridSpan w:val="4"/>
          </w:tcPr>
          <w:p w14:paraId="467715CB" w14:textId="77777777" w:rsidR="000017E7" w:rsidRPr="00782585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782585" w14:paraId="2F365ED3" w14:textId="77777777" w:rsidTr="00E81962">
        <w:trPr>
          <w:trHeight w:val="230"/>
        </w:trPr>
        <w:tc>
          <w:tcPr>
            <w:tcW w:w="9634" w:type="dxa"/>
            <w:gridSpan w:val="4"/>
          </w:tcPr>
          <w:p w14:paraId="4E258528" w14:textId="0FC40571" w:rsidR="00EC5957" w:rsidRPr="00782585" w:rsidRDefault="00782585" w:rsidP="00EC5957">
            <w:pPr>
              <w:pStyle w:val="TableParagraph"/>
              <w:spacing w:line="210" w:lineRule="exact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EC5957" w:rsidRPr="00782585">
              <w:rPr>
                <w:sz w:val="18"/>
                <w:szCs w:val="18"/>
              </w:rPr>
              <w:t>Pa</w:t>
            </w:r>
            <w:r>
              <w:rPr>
                <w:sz w:val="18"/>
                <w:szCs w:val="18"/>
              </w:rPr>
              <w:t>s</w:t>
            </w:r>
            <w:r w:rsidR="00EC5957" w:rsidRPr="00782585">
              <w:rPr>
                <w:sz w:val="18"/>
                <w:szCs w:val="18"/>
              </w:rPr>
              <w:t>cariu</w:t>
            </w:r>
            <w:r>
              <w:rPr>
                <w:sz w:val="18"/>
                <w:szCs w:val="18"/>
              </w:rPr>
              <w:t>,</w:t>
            </w:r>
            <w:r w:rsidR="00EC5957" w:rsidRPr="00782585">
              <w:rPr>
                <w:sz w:val="18"/>
                <w:szCs w:val="18"/>
              </w:rPr>
              <w:t xml:space="preserve"> Liana – </w:t>
            </w:r>
            <w:proofErr w:type="spellStart"/>
            <w:r w:rsidR="00EC5957" w:rsidRPr="00782585">
              <w:rPr>
                <w:sz w:val="18"/>
                <w:szCs w:val="18"/>
              </w:rPr>
              <w:t>Suport</w:t>
            </w:r>
            <w:proofErr w:type="spellEnd"/>
            <w:r w:rsidR="00EC5957" w:rsidRPr="00782585">
              <w:rPr>
                <w:sz w:val="18"/>
                <w:szCs w:val="18"/>
              </w:rPr>
              <w:t xml:space="preserve"> de </w:t>
            </w:r>
            <w:proofErr w:type="gramStart"/>
            <w:r w:rsidR="00EC5957" w:rsidRPr="00782585">
              <w:rPr>
                <w:sz w:val="18"/>
                <w:szCs w:val="18"/>
              </w:rPr>
              <w:t xml:space="preserve">curs </w:t>
            </w:r>
            <w:r w:rsidR="00BE1FAA" w:rsidRPr="00782585">
              <w:rPr>
                <w:sz w:val="18"/>
                <w:szCs w:val="18"/>
              </w:rPr>
              <w:t xml:space="preserve"> </w:t>
            </w:r>
            <w:proofErr w:type="spellStart"/>
            <w:r w:rsidR="00BE1FAA" w:rsidRPr="00782585">
              <w:rPr>
                <w:i/>
                <w:sz w:val="18"/>
                <w:szCs w:val="18"/>
              </w:rPr>
              <w:t>Proiecte</w:t>
            </w:r>
            <w:proofErr w:type="spellEnd"/>
            <w:proofErr w:type="gramEnd"/>
            <w:r w:rsidR="00BE1FAA" w:rsidRPr="00782585">
              <w:rPr>
                <w:i/>
                <w:sz w:val="18"/>
                <w:szCs w:val="18"/>
              </w:rPr>
              <w:t xml:space="preserve"> </w:t>
            </w:r>
            <w:r w:rsidR="00BE1FAA" w:rsidRPr="00782585">
              <w:rPr>
                <w:i/>
                <w:sz w:val="18"/>
                <w:szCs w:val="18"/>
                <w:lang w:val="ro-RO"/>
              </w:rPr>
              <w:t>în sectorul public</w:t>
            </w:r>
            <w:r w:rsidR="00BE1FAA" w:rsidRPr="00782585">
              <w:rPr>
                <w:sz w:val="18"/>
                <w:szCs w:val="18"/>
                <w:lang w:val="ro-RO"/>
              </w:rPr>
              <w:t xml:space="preserve">, </w:t>
            </w:r>
            <w:proofErr w:type="spellStart"/>
            <w:r w:rsidR="00EC5957" w:rsidRPr="00782585">
              <w:rPr>
                <w:sz w:val="18"/>
                <w:szCs w:val="18"/>
              </w:rPr>
              <w:t>pentru</w:t>
            </w:r>
            <w:proofErr w:type="spellEnd"/>
            <w:r w:rsidR="00EC5957" w:rsidRPr="00782585">
              <w:rPr>
                <w:sz w:val="18"/>
                <w:szCs w:val="18"/>
              </w:rPr>
              <w:t xml:space="preserve"> </w:t>
            </w:r>
            <w:r w:rsidR="00BE1FAA" w:rsidRPr="00782585">
              <w:rPr>
                <w:color w:val="000000"/>
                <w:sz w:val="18"/>
                <w:szCs w:val="18"/>
                <w:lang w:val="ro-RO"/>
              </w:rPr>
              <w:t>uzul studenţilor AP, IF, an universitar 2025-2026</w:t>
            </w:r>
          </w:p>
          <w:p w14:paraId="10722DF2" w14:textId="77777777" w:rsidR="00EC5957" w:rsidRPr="00782585" w:rsidRDefault="00EC5957" w:rsidP="00EC5957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it-IT"/>
              </w:rPr>
            </w:pPr>
            <w:r w:rsidRPr="00782585">
              <w:rPr>
                <w:sz w:val="18"/>
                <w:szCs w:val="18"/>
              </w:rPr>
              <w:t xml:space="preserve">  </w:t>
            </w:r>
            <w:r w:rsidRPr="00782585">
              <w:rPr>
                <w:sz w:val="18"/>
                <w:szCs w:val="18"/>
                <w:lang w:val="it-IT"/>
              </w:rPr>
              <w:t xml:space="preserve">Bucur, Ion – </w:t>
            </w:r>
            <w:r w:rsidRPr="00782585">
              <w:rPr>
                <w:i/>
                <w:iCs/>
                <w:sz w:val="18"/>
                <w:szCs w:val="18"/>
                <w:lang w:val="it-IT"/>
              </w:rPr>
              <w:t>Managementul proiectelor în administrația publică</w:t>
            </w:r>
            <w:r w:rsidRPr="00782585">
              <w:rPr>
                <w:sz w:val="18"/>
                <w:szCs w:val="18"/>
                <w:lang w:val="it-IT"/>
              </w:rPr>
              <w:t>, Editura Universității „Lucian Blaga”, Sibiu, 2020.</w:t>
            </w:r>
          </w:p>
          <w:p w14:paraId="07594B4C" w14:textId="77777777" w:rsidR="00EC5957" w:rsidRPr="00782585" w:rsidRDefault="00EC5957" w:rsidP="00EC5957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it-IT"/>
              </w:rPr>
            </w:pPr>
            <w:r w:rsidRPr="00782585">
              <w:rPr>
                <w:sz w:val="18"/>
                <w:szCs w:val="18"/>
                <w:lang w:val="it-IT"/>
              </w:rPr>
              <w:t xml:space="preserve">  Ionescu, Luminița – </w:t>
            </w:r>
            <w:r w:rsidRPr="00782585">
              <w:rPr>
                <w:i/>
                <w:iCs/>
                <w:sz w:val="18"/>
                <w:szCs w:val="18"/>
                <w:lang w:val="it-IT"/>
              </w:rPr>
              <w:t>Management public și politici publice</w:t>
            </w:r>
            <w:r w:rsidRPr="00782585">
              <w:rPr>
                <w:sz w:val="18"/>
                <w:szCs w:val="18"/>
                <w:lang w:val="it-IT"/>
              </w:rPr>
              <w:t>, Editura Pro Universitaria, București, 2021.</w:t>
            </w:r>
          </w:p>
          <w:p w14:paraId="07AA66CC" w14:textId="31C18AEE" w:rsidR="000017E7" w:rsidRPr="00782585" w:rsidRDefault="00EC5957" w:rsidP="00EC5957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it-IT"/>
              </w:rPr>
              <w:t xml:space="preserve">  Zamfir, Cristian – </w:t>
            </w:r>
            <w:r w:rsidRPr="00782585">
              <w:rPr>
                <w:i/>
                <w:iCs/>
                <w:sz w:val="18"/>
                <w:szCs w:val="18"/>
                <w:lang w:val="it-IT"/>
              </w:rPr>
              <w:t>Proiecte europene și dezvoltare regională</w:t>
            </w:r>
            <w:r w:rsidRPr="00782585">
              <w:rPr>
                <w:sz w:val="18"/>
                <w:szCs w:val="18"/>
                <w:lang w:val="it-IT"/>
              </w:rPr>
              <w:t>, Editura C.H. Beck, București, 2020.</w:t>
            </w:r>
          </w:p>
        </w:tc>
      </w:tr>
    </w:tbl>
    <w:p w14:paraId="53E09FC4" w14:textId="77777777" w:rsidR="000017E7" w:rsidRPr="00782585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782585" w14:paraId="5BAE7CD8" w14:textId="77777777" w:rsidTr="00E81962">
        <w:trPr>
          <w:trHeight w:val="215"/>
        </w:trPr>
        <w:tc>
          <w:tcPr>
            <w:tcW w:w="4957" w:type="dxa"/>
          </w:tcPr>
          <w:p w14:paraId="6B5DF73F" w14:textId="77777777" w:rsidR="000017E7" w:rsidRPr="00782585" w:rsidRDefault="000017E7" w:rsidP="00EC5957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Aplicații (seminar)</w:t>
            </w:r>
          </w:p>
        </w:tc>
        <w:tc>
          <w:tcPr>
            <w:tcW w:w="789" w:type="dxa"/>
          </w:tcPr>
          <w:p w14:paraId="0EE30BF3" w14:textId="77777777" w:rsidR="000017E7" w:rsidRPr="00782585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374E17A9" w14:textId="77777777" w:rsidR="000017E7" w:rsidRPr="00782585" w:rsidRDefault="000017E7" w:rsidP="00E81962">
            <w:pPr>
              <w:pStyle w:val="TableParagraph"/>
              <w:ind w:left="229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49EE7294" w14:textId="77777777" w:rsidR="000017E7" w:rsidRPr="00782585" w:rsidRDefault="000017E7" w:rsidP="00E81962">
            <w:pPr>
              <w:pStyle w:val="TableParagraph"/>
              <w:ind w:left="546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0017E7" w:rsidRPr="00782585" w14:paraId="1454EAF5" w14:textId="77777777" w:rsidTr="00E81962">
        <w:trPr>
          <w:trHeight w:val="228"/>
        </w:trPr>
        <w:tc>
          <w:tcPr>
            <w:tcW w:w="4957" w:type="dxa"/>
          </w:tcPr>
          <w:p w14:paraId="4FF84595" w14:textId="77777777" w:rsidR="00EC5957" w:rsidRPr="00782585" w:rsidRDefault="00EC5957" w:rsidP="00EC5957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</w:rPr>
            </w:pPr>
            <w:r w:rsidRPr="00782585">
              <w:rPr>
                <w:b/>
                <w:bCs/>
                <w:sz w:val="18"/>
                <w:szCs w:val="18"/>
              </w:rPr>
              <w:t xml:space="preserve">1 – </w:t>
            </w:r>
            <w:proofErr w:type="spellStart"/>
            <w:r w:rsidRPr="00782585">
              <w:rPr>
                <w:b/>
                <w:bCs/>
                <w:sz w:val="18"/>
                <w:szCs w:val="18"/>
              </w:rPr>
              <w:t>Conceptul</w:t>
            </w:r>
            <w:proofErr w:type="spellEnd"/>
            <w:r w:rsidRPr="00782585">
              <w:rPr>
                <w:b/>
                <w:bCs/>
                <w:sz w:val="18"/>
                <w:szCs w:val="18"/>
              </w:rPr>
              <w:t xml:space="preserve"> de </w:t>
            </w:r>
            <w:proofErr w:type="spellStart"/>
            <w:r w:rsidRPr="00782585">
              <w:rPr>
                <w:b/>
                <w:bCs/>
                <w:sz w:val="18"/>
                <w:szCs w:val="18"/>
              </w:rPr>
              <w:t>proiect</w:t>
            </w:r>
            <w:proofErr w:type="spellEnd"/>
            <w:r w:rsidRPr="00782585">
              <w:rPr>
                <w:b/>
                <w:bCs/>
                <w:sz w:val="18"/>
                <w:szCs w:val="18"/>
              </w:rPr>
              <w:t xml:space="preserve"> public</w:t>
            </w:r>
          </w:p>
          <w:p w14:paraId="02923A2D" w14:textId="77777777" w:rsidR="00EC5957" w:rsidRPr="00782585" w:rsidRDefault="00EC5957" w:rsidP="00EC5957">
            <w:pPr>
              <w:pStyle w:val="TableParagraph"/>
              <w:numPr>
                <w:ilvl w:val="0"/>
                <w:numId w:val="54"/>
              </w:numPr>
              <w:spacing w:line="209" w:lineRule="exact"/>
              <w:rPr>
                <w:sz w:val="18"/>
                <w:szCs w:val="18"/>
                <w:lang w:val="it-IT"/>
              </w:rPr>
            </w:pPr>
            <w:r w:rsidRPr="00782585">
              <w:rPr>
                <w:sz w:val="18"/>
                <w:szCs w:val="18"/>
                <w:lang w:val="it-IT"/>
              </w:rPr>
              <w:t>Discuție: ce este un proiect public și cum se diferențiază de unul privat</w:t>
            </w:r>
          </w:p>
          <w:p w14:paraId="3ECE8A0B" w14:textId="77777777" w:rsidR="000017E7" w:rsidRPr="00782585" w:rsidRDefault="00EC5957" w:rsidP="00EC5957">
            <w:pPr>
              <w:pStyle w:val="TableParagraph"/>
              <w:numPr>
                <w:ilvl w:val="0"/>
                <w:numId w:val="54"/>
              </w:numPr>
              <w:spacing w:line="209" w:lineRule="exact"/>
              <w:rPr>
                <w:sz w:val="18"/>
                <w:szCs w:val="18"/>
              </w:rPr>
            </w:pPr>
            <w:proofErr w:type="spellStart"/>
            <w:r w:rsidRPr="00782585">
              <w:rPr>
                <w:sz w:val="18"/>
                <w:szCs w:val="18"/>
              </w:rPr>
              <w:t>Exercițiu</w:t>
            </w:r>
            <w:proofErr w:type="spellEnd"/>
            <w:r w:rsidRPr="00782585">
              <w:rPr>
                <w:sz w:val="18"/>
                <w:szCs w:val="18"/>
              </w:rPr>
              <w:t xml:space="preserve">: </w:t>
            </w:r>
            <w:proofErr w:type="spellStart"/>
            <w:r w:rsidRPr="00782585">
              <w:rPr>
                <w:sz w:val="18"/>
                <w:szCs w:val="18"/>
              </w:rPr>
              <w:t>identificarea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unui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proiect</w:t>
            </w:r>
            <w:proofErr w:type="spellEnd"/>
            <w:r w:rsidRPr="00782585">
              <w:rPr>
                <w:sz w:val="18"/>
                <w:szCs w:val="18"/>
              </w:rPr>
              <w:t xml:space="preserve"> public local</w:t>
            </w:r>
          </w:p>
        </w:tc>
        <w:tc>
          <w:tcPr>
            <w:tcW w:w="789" w:type="dxa"/>
          </w:tcPr>
          <w:p w14:paraId="14929C98" w14:textId="77777777" w:rsidR="000017E7" w:rsidRPr="00782585" w:rsidRDefault="00EC5957" w:rsidP="00EC595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578E4078" w14:textId="77777777" w:rsidR="003A7964" w:rsidRPr="00782585" w:rsidRDefault="003A7964" w:rsidP="003A7964">
            <w:pPr>
              <w:pStyle w:val="TableParagraph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Conversaţia</w:t>
            </w:r>
          </w:p>
          <w:p w14:paraId="074C1FDA" w14:textId="77777777" w:rsidR="003A7964" w:rsidRPr="00782585" w:rsidRDefault="003A7964" w:rsidP="003A7964">
            <w:pPr>
              <w:pStyle w:val="TableParagraph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Dezbaterea colectivă</w:t>
            </w:r>
          </w:p>
          <w:p w14:paraId="0E6EA306" w14:textId="77777777" w:rsidR="000017E7" w:rsidRPr="00782585" w:rsidRDefault="003A7964" w:rsidP="003A7964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4570D2D4" w14:textId="77777777" w:rsidR="000017E7" w:rsidRPr="00782585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782585" w14:paraId="5A896CFF" w14:textId="77777777" w:rsidTr="00E81962">
        <w:trPr>
          <w:trHeight w:val="228"/>
        </w:trPr>
        <w:tc>
          <w:tcPr>
            <w:tcW w:w="4957" w:type="dxa"/>
          </w:tcPr>
          <w:p w14:paraId="18C6679D" w14:textId="77777777" w:rsidR="00EC5957" w:rsidRPr="00782585" w:rsidRDefault="00EC5957" w:rsidP="00EC5957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</w:rPr>
            </w:pPr>
            <w:r w:rsidRPr="00782585">
              <w:rPr>
                <w:b/>
                <w:bCs/>
                <w:sz w:val="18"/>
                <w:szCs w:val="18"/>
              </w:rPr>
              <w:t xml:space="preserve">2 – </w:t>
            </w:r>
            <w:proofErr w:type="spellStart"/>
            <w:r w:rsidRPr="00782585">
              <w:rPr>
                <w:b/>
                <w:bCs/>
                <w:sz w:val="18"/>
                <w:szCs w:val="18"/>
              </w:rPr>
              <w:t>Cadrul</w:t>
            </w:r>
            <w:proofErr w:type="spellEnd"/>
            <w:r w:rsidRPr="00782585">
              <w:rPr>
                <w:b/>
                <w:bCs/>
                <w:sz w:val="18"/>
                <w:szCs w:val="18"/>
              </w:rPr>
              <w:t xml:space="preserve"> legal al </w:t>
            </w:r>
            <w:proofErr w:type="spellStart"/>
            <w:r w:rsidRPr="00782585">
              <w:rPr>
                <w:b/>
                <w:bCs/>
                <w:sz w:val="18"/>
                <w:szCs w:val="18"/>
              </w:rPr>
              <w:t>proiectelor</w:t>
            </w:r>
            <w:proofErr w:type="spellEnd"/>
            <w:r w:rsidRPr="0078258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b/>
                <w:bCs/>
                <w:sz w:val="18"/>
                <w:szCs w:val="18"/>
              </w:rPr>
              <w:t>publice</w:t>
            </w:r>
            <w:proofErr w:type="spellEnd"/>
          </w:p>
          <w:p w14:paraId="0E81A4C4" w14:textId="77777777" w:rsidR="00EC5957" w:rsidRPr="00782585" w:rsidRDefault="00EC5957" w:rsidP="00EC5957">
            <w:pPr>
              <w:pStyle w:val="TableParagraph"/>
              <w:numPr>
                <w:ilvl w:val="0"/>
                <w:numId w:val="55"/>
              </w:numPr>
              <w:spacing w:line="209" w:lineRule="exact"/>
              <w:rPr>
                <w:sz w:val="18"/>
                <w:szCs w:val="18"/>
              </w:rPr>
            </w:pPr>
            <w:proofErr w:type="spellStart"/>
            <w:r w:rsidRPr="00782585">
              <w:rPr>
                <w:sz w:val="18"/>
                <w:szCs w:val="18"/>
              </w:rPr>
              <w:t>Studiu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aplicativ</w:t>
            </w:r>
            <w:proofErr w:type="spellEnd"/>
            <w:r w:rsidRPr="00782585">
              <w:rPr>
                <w:sz w:val="18"/>
                <w:szCs w:val="18"/>
              </w:rPr>
              <w:t xml:space="preserve">: </w:t>
            </w:r>
            <w:proofErr w:type="spellStart"/>
            <w:r w:rsidRPr="00782585">
              <w:rPr>
                <w:sz w:val="18"/>
                <w:szCs w:val="18"/>
              </w:rPr>
              <w:t>analiză</w:t>
            </w:r>
            <w:proofErr w:type="spellEnd"/>
            <w:r w:rsidRPr="00782585">
              <w:rPr>
                <w:sz w:val="18"/>
                <w:szCs w:val="18"/>
              </w:rPr>
              <w:t xml:space="preserve"> a </w:t>
            </w:r>
            <w:proofErr w:type="spellStart"/>
            <w:r w:rsidRPr="00782585">
              <w:rPr>
                <w:sz w:val="18"/>
                <w:szCs w:val="18"/>
              </w:rPr>
              <w:t>unui</w:t>
            </w:r>
            <w:proofErr w:type="spellEnd"/>
            <w:r w:rsidRPr="00782585">
              <w:rPr>
                <w:sz w:val="18"/>
                <w:szCs w:val="18"/>
              </w:rPr>
              <w:t xml:space="preserve"> act </w:t>
            </w:r>
            <w:proofErr w:type="spellStart"/>
            <w:r w:rsidRPr="00782585">
              <w:rPr>
                <w:sz w:val="18"/>
                <w:szCs w:val="18"/>
              </w:rPr>
              <w:t>normativ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privind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managementul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proiectelor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publice</w:t>
            </w:r>
            <w:proofErr w:type="spellEnd"/>
          </w:p>
          <w:p w14:paraId="1E9AA58F" w14:textId="77777777" w:rsidR="000017E7" w:rsidRPr="00782585" w:rsidRDefault="00EC5957" w:rsidP="00EC5957">
            <w:pPr>
              <w:pStyle w:val="TableParagraph"/>
              <w:numPr>
                <w:ilvl w:val="0"/>
                <w:numId w:val="55"/>
              </w:numPr>
              <w:spacing w:line="209" w:lineRule="exact"/>
              <w:rPr>
                <w:sz w:val="18"/>
                <w:szCs w:val="18"/>
              </w:rPr>
            </w:pPr>
            <w:proofErr w:type="spellStart"/>
            <w:r w:rsidRPr="00782585">
              <w:rPr>
                <w:sz w:val="18"/>
                <w:szCs w:val="18"/>
              </w:rPr>
              <w:t>Exercițiu</w:t>
            </w:r>
            <w:proofErr w:type="spellEnd"/>
            <w:r w:rsidRPr="00782585">
              <w:rPr>
                <w:sz w:val="18"/>
                <w:szCs w:val="18"/>
              </w:rPr>
              <w:t xml:space="preserve">: </w:t>
            </w:r>
            <w:proofErr w:type="spellStart"/>
            <w:r w:rsidRPr="00782585">
              <w:rPr>
                <w:sz w:val="18"/>
                <w:szCs w:val="18"/>
              </w:rPr>
              <w:t>identificarea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obligațiilor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instituționale</w:t>
            </w:r>
            <w:proofErr w:type="spellEnd"/>
            <w:r w:rsidRPr="00782585">
              <w:rPr>
                <w:sz w:val="18"/>
                <w:szCs w:val="18"/>
              </w:rPr>
              <w:t xml:space="preserve"> ale </w:t>
            </w:r>
            <w:proofErr w:type="spellStart"/>
            <w:r w:rsidRPr="00782585">
              <w:rPr>
                <w:sz w:val="18"/>
                <w:szCs w:val="18"/>
              </w:rPr>
              <w:t>unui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beneficiar</w:t>
            </w:r>
            <w:proofErr w:type="spellEnd"/>
            <w:r w:rsidRPr="00782585">
              <w:rPr>
                <w:sz w:val="18"/>
                <w:szCs w:val="18"/>
              </w:rPr>
              <w:t xml:space="preserve"> public</w:t>
            </w:r>
          </w:p>
        </w:tc>
        <w:tc>
          <w:tcPr>
            <w:tcW w:w="789" w:type="dxa"/>
          </w:tcPr>
          <w:p w14:paraId="2DCE14D3" w14:textId="77777777" w:rsidR="000017E7" w:rsidRPr="00782585" w:rsidRDefault="00EC5957" w:rsidP="00EC595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5601AD21" w14:textId="77777777" w:rsidR="003A7964" w:rsidRPr="00782585" w:rsidRDefault="003A7964" w:rsidP="003A7964">
            <w:pPr>
              <w:pStyle w:val="TableParagraph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Conversaţia</w:t>
            </w:r>
          </w:p>
          <w:p w14:paraId="195BB9F6" w14:textId="77777777" w:rsidR="003A7964" w:rsidRPr="00782585" w:rsidRDefault="003A7964" w:rsidP="003A7964">
            <w:pPr>
              <w:pStyle w:val="TableParagraph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Dezbaterea colectivă</w:t>
            </w:r>
          </w:p>
          <w:p w14:paraId="6EF9C637" w14:textId="77777777" w:rsidR="000017E7" w:rsidRPr="00782585" w:rsidRDefault="003A7964" w:rsidP="003A7964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7F36207E" w14:textId="77777777" w:rsidR="000017E7" w:rsidRPr="00782585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782585" w14:paraId="23A27C6E" w14:textId="77777777" w:rsidTr="00E81962">
        <w:trPr>
          <w:trHeight w:val="230"/>
        </w:trPr>
        <w:tc>
          <w:tcPr>
            <w:tcW w:w="4957" w:type="dxa"/>
          </w:tcPr>
          <w:p w14:paraId="652749C7" w14:textId="77777777" w:rsidR="00EC5957" w:rsidRPr="00782585" w:rsidRDefault="00EC5957" w:rsidP="00EC5957">
            <w:pPr>
              <w:pStyle w:val="TableParagraph"/>
              <w:spacing w:line="210" w:lineRule="exact"/>
              <w:ind w:left="57"/>
              <w:rPr>
                <w:b/>
                <w:bCs/>
                <w:sz w:val="18"/>
                <w:szCs w:val="18"/>
              </w:rPr>
            </w:pPr>
            <w:r w:rsidRPr="00782585">
              <w:rPr>
                <w:b/>
                <w:bCs/>
                <w:sz w:val="18"/>
                <w:szCs w:val="18"/>
              </w:rPr>
              <w:t xml:space="preserve">3 – </w:t>
            </w:r>
            <w:proofErr w:type="spellStart"/>
            <w:r w:rsidRPr="00782585">
              <w:rPr>
                <w:b/>
                <w:bCs/>
                <w:sz w:val="18"/>
                <w:szCs w:val="18"/>
              </w:rPr>
              <w:t>Etapele</w:t>
            </w:r>
            <w:proofErr w:type="spellEnd"/>
            <w:r w:rsidRPr="0078258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b/>
                <w:bCs/>
                <w:sz w:val="18"/>
                <w:szCs w:val="18"/>
              </w:rPr>
              <w:t>managementului</w:t>
            </w:r>
            <w:proofErr w:type="spellEnd"/>
            <w:r w:rsidRPr="00782585">
              <w:rPr>
                <w:b/>
                <w:bCs/>
                <w:sz w:val="18"/>
                <w:szCs w:val="18"/>
              </w:rPr>
              <w:t xml:space="preserve"> de </w:t>
            </w:r>
            <w:proofErr w:type="spellStart"/>
            <w:r w:rsidRPr="00782585">
              <w:rPr>
                <w:b/>
                <w:bCs/>
                <w:sz w:val="18"/>
                <w:szCs w:val="18"/>
              </w:rPr>
              <w:t>proiect</w:t>
            </w:r>
            <w:proofErr w:type="spellEnd"/>
          </w:p>
          <w:p w14:paraId="2F463AA6" w14:textId="77777777" w:rsidR="00EC5957" w:rsidRPr="00782585" w:rsidRDefault="00EC5957" w:rsidP="00EC5957">
            <w:pPr>
              <w:pStyle w:val="TableParagraph"/>
              <w:numPr>
                <w:ilvl w:val="0"/>
                <w:numId w:val="56"/>
              </w:numPr>
              <w:spacing w:line="210" w:lineRule="exact"/>
              <w:rPr>
                <w:sz w:val="18"/>
                <w:szCs w:val="18"/>
              </w:rPr>
            </w:pPr>
            <w:proofErr w:type="spellStart"/>
            <w:r w:rsidRPr="00782585">
              <w:rPr>
                <w:sz w:val="18"/>
                <w:szCs w:val="18"/>
              </w:rPr>
              <w:t>Simulare</w:t>
            </w:r>
            <w:proofErr w:type="spellEnd"/>
            <w:r w:rsidRPr="00782585">
              <w:rPr>
                <w:sz w:val="18"/>
                <w:szCs w:val="18"/>
              </w:rPr>
              <w:t xml:space="preserve">: </w:t>
            </w:r>
            <w:proofErr w:type="spellStart"/>
            <w:r w:rsidRPr="00782585">
              <w:rPr>
                <w:sz w:val="18"/>
                <w:szCs w:val="18"/>
              </w:rPr>
              <w:t>planificarea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etapelor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unui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proiect</w:t>
            </w:r>
            <w:proofErr w:type="spellEnd"/>
            <w:r w:rsidRPr="00782585">
              <w:rPr>
                <w:sz w:val="18"/>
                <w:szCs w:val="18"/>
              </w:rPr>
              <w:t xml:space="preserve"> local</w:t>
            </w:r>
          </w:p>
          <w:p w14:paraId="3444C69A" w14:textId="77777777" w:rsidR="000017E7" w:rsidRPr="00782585" w:rsidRDefault="00EC5957" w:rsidP="00EC5957">
            <w:pPr>
              <w:pStyle w:val="TableParagraph"/>
              <w:numPr>
                <w:ilvl w:val="0"/>
                <w:numId w:val="56"/>
              </w:numPr>
              <w:spacing w:line="210" w:lineRule="exact"/>
              <w:rPr>
                <w:sz w:val="18"/>
                <w:szCs w:val="18"/>
              </w:rPr>
            </w:pPr>
            <w:proofErr w:type="spellStart"/>
            <w:r w:rsidRPr="00782585">
              <w:rPr>
                <w:sz w:val="18"/>
                <w:szCs w:val="18"/>
              </w:rPr>
              <w:t>Exercițiu</w:t>
            </w:r>
            <w:proofErr w:type="spellEnd"/>
            <w:r w:rsidRPr="00782585">
              <w:rPr>
                <w:sz w:val="18"/>
                <w:szCs w:val="18"/>
              </w:rPr>
              <w:t xml:space="preserve">: </w:t>
            </w:r>
            <w:proofErr w:type="spellStart"/>
            <w:r w:rsidRPr="00782585">
              <w:rPr>
                <w:sz w:val="18"/>
                <w:szCs w:val="18"/>
              </w:rPr>
              <w:t>definirea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obiectivelor</w:t>
            </w:r>
            <w:proofErr w:type="spellEnd"/>
            <w:r w:rsidRPr="00782585">
              <w:rPr>
                <w:sz w:val="18"/>
                <w:szCs w:val="18"/>
              </w:rPr>
              <w:t xml:space="preserve"> SMART</w:t>
            </w:r>
          </w:p>
        </w:tc>
        <w:tc>
          <w:tcPr>
            <w:tcW w:w="789" w:type="dxa"/>
          </w:tcPr>
          <w:p w14:paraId="4D83C2AF" w14:textId="77777777" w:rsidR="000017E7" w:rsidRPr="00782585" w:rsidRDefault="00EC5957" w:rsidP="00EC595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52D08B04" w14:textId="77777777" w:rsidR="003A7964" w:rsidRPr="00782585" w:rsidRDefault="003A7964" w:rsidP="003A7964">
            <w:pPr>
              <w:pStyle w:val="TableParagraph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Conversaţia</w:t>
            </w:r>
          </w:p>
          <w:p w14:paraId="2571F152" w14:textId="77777777" w:rsidR="003A7964" w:rsidRPr="00782585" w:rsidRDefault="003A7964" w:rsidP="003A7964">
            <w:pPr>
              <w:pStyle w:val="TableParagraph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Dezbaterea colectivă</w:t>
            </w:r>
          </w:p>
          <w:p w14:paraId="1F439A9A" w14:textId="77777777" w:rsidR="000017E7" w:rsidRPr="00782585" w:rsidRDefault="003A7964" w:rsidP="003A7964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7F8EC82E" w14:textId="77777777" w:rsidR="000017E7" w:rsidRPr="00782585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C5957" w:rsidRPr="00782585" w14:paraId="3A7B9058" w14:textId="77777777" w:rsidTr="00E81962">
        <w:trPr>
          <w:trHeight w:val="230"/>
        </w:trPr>
        <w:tc>
          <w:tcPr>
            <w:tcW w:w="4957" w:type="dxa"/>
          </w:tcPr>
          <w:p w14:paraId="2B8C5B35" w14:textId="77777777" w:rsidR="00EC5957" w:rsidRPr="00782585" w:rsidRDefault="00EC5957" w:rsidP="00EC5957">
            <w:pPr>
              <w:pStyle w:val="TableParagraph"/>
              <w:spacing w:line="210" w:lineRule="exact"/>
              <w:ind w:left="57"/>
              <w:rPr>
                <w:b/>
                <w:bCs/>
                <w:sz w:val="18"/>
                <w:szCs w:val="18"/>
              </w:rPr>
            </w:pPr>
            <w:r w:rsidRPr="00782585">
              <w:rPr>
                <w:b/>
                <w:bCs/>
                <w:sz w:val="18"/>
                <w:szCs w:val="18"/>
              </w:rPr>
              <w:t xml:space="preserve">4 – </w:t>
            </w:r>
            <w:proofErr w:type="spellStart"/>
            <w:r w:rsidRPr="00782585">
              <w:rPr>
                <w:b/>
                <w:bCs/>
                <w:sz w:val="18"/>
                <w:szCs w:val="18"/>
              </w:rPr>
              <w:t>Finanțarea</w:t>
            </w:r>
            <w:proofErr w:type="spellEnd"/>
            <w:r w:rsidRPr="0078258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b/>
                <w:bCs/>
                <w:sz w:val="18"/>
                <w:szCs w:val="18"/>
              </w:rPr>
              <w:t>proiectelor</w:t>
            </w:r>
            <w:proofErr w:type="spellEnd"/>
            <w:r w:rsidRPr="0078258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b/>
                <w:bCs/>
                <w:sz w:val="18"/>
                <w:szCs w:val="18"/>
              </w:rPr>
              <w:t>publice</w:t>
            </w:r>
            <w:proofErr w:type="spellEnd"/>
          </w:p>
          <w:p w14:paraId="4293D286" w14:textId="77777777" w:rsidR="00EC5957" w:rsidRPr="00782585" w:rsidRDefault="00EC5957" w:rsidP="00EC5957">
            <w:pPr>
              <w:pStyle w:val="TableParagraph"/>
              <w:numPr>
                <w:ilvl w:val="0"/>
                <w:numId w:val="57"/>
              </w:numPr>
              <w:spacing w:line="210" w:lineRule="exact"/>
              <w:rPr>
                <w:sz w:val="18"/>
                <w:szCs w:val="18"/>
                <w:lang w:val="it-IT"/>
              </w:rPr>
            </w:pPr>
            <w:r w:rsidRPr="00782585">
              <w:rPr>
                <w:sz w:val="18"/>
                <w:szCs w:val="18"/>
                <w:lang w:val="it-IT"/>
              </w:rPr>
              <w:t>Studiu de caz: analizarea unei fișe de proiect finanțat din fonduri UE</w:t>
            </w:r>
          </w:p>
          <w:p w14:paraId="3C004974" w14:textId="77777777" w:rsidR="00EC5957" w:rsidRPr="00782585" w:rsidRDefault="00EC5957" w:rsidP="00EC5957">
            <w:pPr>
              <w:pStyle w:val="TableParagraph"/>
              <w:numPr>
                <w:ilvl w:val="0"/>
                <w:numId w:val="57"/>
              </w:numPr>
              <w:spacing w:line="210" w:lineRule="exact"/>
              <w:rPr>
                <w:sz w:val="18"/>
                <w:szCs w:val="18"/>
              </w:rPr>
            </w:pPr>
            <w:proofErr w:type="spellStart"/>
            <w:r w:rsidRPr="00782585">
              <w:rPr>
                <w:sz w:val="18"/>
                <w:szCs w:val="18"/>
              </w:rPr>
              <w:t>Exercițiu</w:t>
            </w:r>
            <w:proofErr w:type="spellEnd"/>
            <w:r w:rsidRPr="00782585">
              <w:rPr>
                <w:sz w:val="18"/>
                <w:szCs w:val="18"/>
              </w:rPr>
              <w:t xml:space="preserve">: </w:t>
            </w:r>
            <w:proofErr w:type="spellStart"/>
            <w:r w:rsidRPr="00782585">
              <w:rPr>
                <w:sz w:val="18"/>
                <w:szCs w:val="18"/>
              </w:rPr>
              <w:t>stabilirea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bugetului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și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surselor</w:t>
            </w:r>
            <w:proofErr w:type="spellEnd"/>
            <w:r w:rsidRPr="00782585">
              <w:rPr>
                <w:sz w:val="18"/>
                <w:szCs w:val="18"/>
              </w:rPr>
              <w:t xml:space="preserve"> de </w:t>
            </w:r>
            <w:proofErr w:type="spellStart"/>
            <w:r w:rsidRPr="00782585">
              <w:rPr>
                <w:sz w:val="18"/>
                <w:szCs w:val="18"/>
              </w:rPr>
              <w:t>finanțare</w:t>
            </w:r>
            <w:proofErr w:type="spellEnd"/>
          </w:p>
        </w:tc>
        <w:tc>
          <w:tcPr>
            <w:tcW w:w="789" w:type="dxa"/>
          </w:tcPr>
          <w:p w14:paraId="720EBAC2" w14:textId="77777777" w:rsidR="00EC5957" w:rsidRPr="00782585" w:rsidRDefault="00EC5957" w:rsidP="00EC595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3A1F9997" w14:textId="77777777" w:rsidR="003A7964" w:rsidRPr="00782585" w:rsidRDefault="003A7964" w:rsidP="003A7964">
            <w:pPr>
              <w:pStyle w:val="TableParagraph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Conversaţia</w:t>
            </w:r>
          </w:p>
          <w:p w14:paraId="69540C19" w14:textId="77777777" w:rsidR="003A7964" w:rsidRPr="00782585" w:rsidRDefault="003A7964" w:rsidP="003A7964">
            <w:pPr>
              <w:pStyle w:val="TableParagraph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Dezbaterea colectivă</w:t>
            </w:r>
          </w:p>
          <w:p w14:paraId="5860F78B" w14:textId="77777777" w:rsidR="00EC5957" w:rsidRPr="00782585" w:rsidRDefault="003A7964" w:rsidP="003A7964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1B056EE2" w14:textId="77777777" w:rsidR="00EC5957" w:rsidRPr="00782585" w:rsidRDefault="00EC595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C5957" w:rsidRPr="00782585" w14:paraId="6EBFDB90" w14:textId="77777777" w:rsidTr="00E81962">
        <w:trPr>
          <w:trHeight w:val="230"/>
        </w:trPr>
        <w:tc>
          <w:tcPr>
            <w:tcW w:w="4957" w:type="dxa"/>
          </w:tcPr>
          <w:p w14:paraId="315D5B4F" w14:textId="77777777" w:rsidR="00EC5957" w:rsidRPr="00782585" w:rsidRDefault="00EC5957" w:rsidP="00EC5957">
            <w:pPr>
              <w:pStyle w:val="TableParagraph"/>
              <w:spacing w:line="210" w:lineRule="exact"/>
              <w:ind w:left="57"/>
              <w:rPr>
                <w:b/>
                <w:bCs/>
                <w:sz w:val="18"/>
                <w:szCs w:val="18"/>
              </w:rPr>
            </w:pPr>
            <w:r w:rsidRPr="00782585">
              <w:rPr>
                <w:b/>
                <w:bCs/>
                <w:sz w:val="18"/>
                <w:szCs w:val="18"/>
              </w:rPr>
              <w:t xml:space="preserve">5- </w:t>
            </w:r>
            <w:proofErr w:type="spellStart"/>
            <w:r w:rsidRPr="00782585">
              <w:rPr>
                <w:b/>
                <w:bCs/>
                <w:sz w:val="18"/>
                <w:szCs w:val="18"/>
              </w:rPr>
              <w:t>Implementarea</w:t>
            </w:r>
            <w:proofErr w:type="spellEnd"/>
            <w:r w:rsidRPr="0078258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b/>
                <w:bCs/>
                <w:sz w:val="18"/>
                <w:szCs w:val="18"/>
              </w:rPr>
              <w:t>proiectului</w:t>
            </w:r>
            <w:proofErr w:type="spellEnd"/>
          </w:p>
          <w:p w14:paraId="6584A948" w14:textId="77777777" w:rsidR="00EC5957" w:rsidRPr="00782585" w:rsidRDefault="00EC5957" w:rsidP="00EC5957">
            <w:pPr>
              <w:pStyle w:val="TableParagraph"/>
              <w:numPr>
                <w:ilvl w:val="0"/>
                <w:numId w:val="58"/>
              </w:numPr>
              <w:spacing w:line="210" w:lineRule="exact"/>
              <w:rPr>
                <w:sz w:val="18"/>
                <w:szCs w:val="18"/>
              </w:rPr>
            </w:pPr>
            <w:proofErr w:type="spellStart"/>
            <w:r w:rsidRPr="00782585">
              <w:rPr>
                <w:sz w:val="18"/>
                <w:szCs w:val="18"/>
              </w:rPr>
              <w:t>Exercițiu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practic</w:t>
            </w:r>
            <w:proofErr w:type="spellEnd"/>
            <w:r w:rsidRPr="00782585">
              <w:rPr>
                <w:sz w:val="18"/>
                <w:szCs w:val="18"/>
              </w:rPr>
              <w:t xml:space="preserve">: </w:t>
            </w:r>
            <w:proofErr w:type="spellStart"/>
            <w:r w:rsidRPr="00782585">
              <w:rPr>
                <w:sz w:val="18"/>
                <w:szCs w:val="18"/>
              </w:rPr>
              <w:t>elaborarea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planului</w:t>
            </w:r>
            <w:proofErr w:type="spellEnd"/>
            <w:r w:rsidRPr="00782585">
              <w:rPr>
                <w:sz w:val="18"/>
                <w:szCs w:val="18"/>
              </w:rPr>
              <w:t xml:space="preserve"> de </w:t>
            </w:r>
            <w:proofErr w:type="spellStart"/>
            <w:r w:rsidRPr="00782585">
              <w:rPr>
                <w:sz w:val="18"/>
                <w:szCs w:val="18"/>
              </w:rPr>
              <w:t>activități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și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atribuțiile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echipei</w:t>
            </w:r>
            <w:proofErr w:type="spellEnd"/>
          </w:p>
          <w:p w14:paraId="2D5F2937" w14:textId="77777777" w:rsidR="00EC5957" w:rsidRPr="00782585" w:rsidRDefault="00EC5957" w:rsidP="00EC5957">
            <w:pPr>
              <w:pStyle w:val="TableParagraph"/>
              <w:numPr>
                <w:ilvl w:val="0"/>
                <w:numId w:val="58"/>
              </w:numPr>
              <w:spacing w:line="210" w:lineRule="exact"/>
              <w:rPr>
                <w:sz w:val="18"/>
                <w:szCs w:val="18"/>
                <w:lang w:val="it-IT"/>
              </w:rPr>
            </w:pPr>
            <w:r w:rsidRPr="00782585">
              <w:rPr>
                <w:sz w:val="18"/>
                <w:szCs w:val="18"/>
                <w:lang w:val="it-IT"/>
              </w:rPr>
              <w:lastRenderedPageBreak/>
              <w:t>Simulare: gestionarea unei situații de risc în implementare</w:t>
            </w:r>
          </w:p>
        </w:tc>
        <w:tc>
          <w:tcPr>
            <w:tcW w:w="789" w:type="dxa"/>
          </w:tcPr>
          <w:p w14:paraId="36BCF8B3" w14:textId="77777777" w:rsidR="00EC5957" w:rsidRPr="00782585" w:rsidRDefault="00EC5957" w:rsidP="00EC595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lastRenderedPageBreak/>
              <w:t>2</w:t>
            </w:r>
          </w:p>
        </w:tc>
        <w:tc>
          <w:tcPr>
            <w:tcW w:w="1870" w:type="dxa"/>
          </w:tcPr>
          <w:p w14:paraId="0A9DBD14" w14:textId="77777777" w:rsidR="003A7964" w:rsidRPr="00782585" w:rsidRDefault="003A7964" w:rsidP="003A7964">
            <w:pPr>
              <w:pStyle w:val="TableParagraph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Conversaţia</w:t>
            </w:r>
          </w:p>
          <w:p w14:paraId="606B57C5" w14:textId="77777777" w:rsidR="003A7964" w:rsidRPr="00782585" w:rsidRDefault="003A7964" w:rsidP="003A7964">
            <w:pPr>
              <w:pStyle w:val="TableParagraph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Dezbaterea colectivă</w:t>
            </w:r>
          </w:p>
          <w:p w14:paraId="1113008E" w14:textId="77777777" w:rsidR="00EC5957" w:rsidRPr="00782585" w:rsidRDefault="003A7964" w:rsidP="003A7964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2108EEDA" w14:textId="77777777" w:rsidR="00EC5957" w:rsidRPr="00782585" w:rsidRDefault="00EC595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C5957" w:rsidRPr="00782585" w14:paraId="1190223F" w14:textId="77777777" w:rsidTr="00E81962">
        <w:trPr>
          <w:trHeight w:val="230"/>
        </w:trPr>
        <w:tc>
          <w:tcPr>
            <w:tcW w:w="4957" w:type="dxa"/>
          </w:tcPr>
          <w:p w14:paraId="51571042" w14:textId="77777777" w:rsidR="00EC5957" w:rsidRPr="00782585" w:rsidRDefault="00EC5957" w:rsidP="00EC5957">
            <w:pPr>
              <w:pStyle w:val="TableParagraph"/>
              <w:spacing w:line="210" w:lineRule="exact"/>
              <w:ind w:left="57"/>
              <w:rPr>
                <w:b/>
                <w:bCs/>
                <w:sz w:val="18"/>
                <w:szCs w:val="18"/>
              </w:rPr>
            </w:pPr>
            <w:r w:rsidRPr="00782585">
              <w:rPr>
                <w:b/>
                <w:bCs/>
                <w:sz w:val="18"/>
                <w:szCs w:val="18"/>
              </w:rPr>
              <w:t xml:space="preserve">6 – </w:t>
            </w:r>
            <w:proofErr w:type="spellStart"/>
            <w:r w:rsidRPr="00782585">
              <w:rPr>
                <w:b/>
                <w:bCs/>
                <w:sz w:val="18"/>
                <w:szCs w:val="18"/>
              </w:rPr>
              <w:t>Evaluarea</w:t>
            </w:r>
            <w:proofErr w:type="spellEnd"/>
            <w:r w:rsidRPr="0078258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b/>
                <w:bCs/>
                <w:sz w:val="18"/>
                <w:szCs w:val="18"/>
              </w:rPr>
              <w:t>și</w:t>
            </w:r>
            <w:proofErr w:type="spellEnd"/>
            <w:r w:rsidRPr="0078258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b/>
                <w:bCs/>
                <w:sz w:val="18"/>
                <w:szCs w:val="18"/>
              </w:rPr>
              <w:t>raportarea</w:t>
            </w:r>
            <w:proofErr w:type="spellEnd"/>
            <w:r w:rsidRPr="0078258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b/>
                <w:bCs/>
                <w:sz w:val="18"/>
                <w:szCs w:val="18"/>
              </w:rPr>
              <w:t>proiectului</w:t>
            </w:r>
            <w:proofErr w:type="spellEnd"/>
          </w:p>
          <w:p w14:paraId="14179204" w14:textId="77777777" w:rsidR="00EC5957" w:rsidRPr="00782585" w:rsidRDefault="00EC5957" w:rsidP="00EC5957">
            <w:pPr>
              <w:pStyle w:val="TableParagraph"/>
              <w:numPr>
                <w:ilvl w:val="0"/>
                <w:numId w:val="59"/>
              </w:numPr>
              <w:spacing w:line="210" w:lineRule="exact"/>
              <w:rPr>
                <w:sz w:val="18"/>
                <w:szCs w:val="18"/>
                <w:lang w:val="it-IT"/>
              </w:rPr>
            </w:pPr>
            <w:r w:rsidRPr="00782585">
              <w:rPr>
                <w:sz w:val="18"/>
                <w:szCs w:val="18"/>
                <w:lang w:val="it-IT"/>
              </w:rPr>
              <w:t>Exercițiu: elaborarea unui raport de progres</w:t>
            </w:r>
          </w:p>
          <w:p w14:paraId="6749555A" w14:textId="77777777" w:rsidR="00EC5957" w:rsidRPr="00782585" w:rsidRDefault="00EC5957" w:rsidP="00EC5957">
            <w:pPr>
              <w:pStyle w:val="TableParagraph"/>
              <w:numPr>
                <w:ilvl w:val="0"/>
                <w:numId w:val="59"/>
              </w:numPr>
              <w:spacing w:line="210" w:lineRule="exact"/>
              <w:rPr>
                <w:sz w:val="18"/>
                <w:szCs w:val="18"/>
                <w:lang w:val="it-IT"/>
              </w:rPr>
            </w:pPr>
            <w:r w:rsidRPr="00782585">
              <w:rPr>
                <w:sz w:val="18"/>
                <w:szCs w:val="18"/>
                <w:lang w:val="it-IT"/>
              </w:rPr>
              <w:t>Studiu de caz: analiza indicatorilor de impact</w:t>
            </w:r>
          </w:p>
        </w:tc>
        <w:tc>
          <w:tcPr>
            <w:tcW w:w="789" w:type="dxa"/>
          </w:tcPr>
          <w:p w14:paraId="035C5CDA" w14:textId="77777777" w:rsidR="00EC5957" w:rsidRPr="00782585" w:rsidRDefault="00EC5957" w:rsidP="00EC595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0962D40A" w14:textId="77777777" w:rsidR="003A7964" w:rsidRPr="00782585" w:rsidRDefault="003A7964" w:rsidP="003A7964">
            <w:pPr>
              <w:pStyle w:val="TableParagraph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Conversaţia</w:t>
            </w:r>
          </w:p>
          <w:p w14:paraId="2F6D49FE" w14:textId="77777777" w:rsidR="003A7964" w:rsidRPr="00782585" w:rsidRDefault="003A7964" w:rsidP="003A7964">
            <w:pPr>
              <w:pStyle w:val="TableParagraph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Dezbaterea colectivă</w:t>
            </w:r>
          </w:p>
          <w:p w14:paraId="0EBC5E42" w14:textId="77777777" w:rsidR="00EC5957" w:rsidRPr="00782585" w:rsidRDefault="003A7964" w:rsidP="003A7964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6B78BA4E" w14:textId="77777777" w:rsidR="00EC5957" w:rsidRPr="00782585" w:rsidRDefault="00EC595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C5957" w:rsidRPr="00782585" w14:paraId="63FE54F0" w14:textId="77777777" w:rsidTr="00E81962">
        <w:trPr>
          <w:trHeight w:val="230"/>
        </w:trPr>
        <w:tc>
          <w:tcPr>
            <w:tcW w:w="4957" w:type="dxa"/>
          </w:tcPr>
          <w:p w14:paraId="617E918B" w14:textId="77777777" w:rsidR="00EC5957" w:rsidRPr="00782585" w:rsidRDefault="00EC5957" w:rsidP="00EC5957">
            <w:pPr>
              <w:pStyle w:val="TableParagraph"/>
              <w:spacing w:line="210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782585">
              <w:rPr>
                <w:b/>
                <w:bCs/>
                <w:sz w:val="18"/>
                <w:szCs w:val="18"/>
                <w:lang w:val="it-IT"/>
              </w:rPr>
              <w:t>7 – Prezentarea unui studiu de caz final</w:t>
            </w:r>
          </w:p>
          <w:p w14:paraId="4FA26659" w14:textId="77777777" w:rsidR="00EC5957" w:rsidRPr="00782585" w:rsidRDefault="00EC5957" w:rsidP="00EC5957">
            <w:pPr>
              <w:pStyle w:val="TableParagraph"/>
              <w:numPr>
                <w:ilvl w:val="0"/>
                <w:numId w:val="60"/>
              </w:numPr>
              <w:spacing w:line="210" w:lineRule="exact"/>
              <w:rPr>
                <w:sz w:val="18"/>
                <w:szCs w:val="18"/>
                <w:lang w:val="it-IT"/>
              </w:rPr>
            </w:pPr>
            <w:r w:rsidRPr="00782585">
              <w:rPr>
                <w:sz w:val="18"/>
                <w:szCs w:val="18"/>
                <w:lang w:val="it-IT"/>
              </w:rPr>
              <w:t>Prezentare individuală sau pe grupe a unui proiect public (național sau european)</w:t>
            </w:r>
          </w:p>
          <w:p w14:paraId="243D50E8" w14:textId="77777777" w:rsidR="00EC5957" w:rsidRPr="00782585" w:rsidRDefault="00EC5957" w:rsidP="00EC5957">
            <w:pPr>
              <w:pStyle w:val="TableParagraph"/>
              <w:numPr>
                <w:ilvl w:val="0"/>
                <w:numId w:val="60"/>
              </w:numPr>
              <w:spacing w:line="210" w:lineRule="exact"/>
              <w:rPr>
                <w:sz w:val="18"/>
                <w:szCs w:val="18"/>
              </w:rPr>
            </w:pPr>
            <w:proofErr w:type="spellStart"/>
            <w:r w:rsidRPr="00782585">
              <w:rPr>
                <w:sz w:val="18"/>
                <w:szCs w:val="18"/>
              </w:rPr>
              <w:t>Evaluare</w:t>
            </w:r>
            <w:proofErr w:type="spellEnd"/>
            <w:r w:rsidRPr="00782585">
              <w:rPr>
                <w:sz w:val="18"/>
                <w:szCs w:val="18"/>
              </w:rPr>
              <w:t xml:space="preserve">: </w:t>
            </w:r>
            <w:proofErr w:type="spellStart"/>
            <w:r w:rsidRPr="00782585">
              <w:rPr>
                <w:sz w:val="18"/>
                <w:szCs w:val="18"/>
              </w:rPr>
              <w:t>identificarea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factorilor</w:t>
            </w:r>
            <w:proofErr w:type="spellEnd"/>
            <w:r w:rsidRPr="00782585">
              <w:rPr>
                <w:sz w:val="18"/>
                <w:szCs w:val="18"/>
              </w:rPr>
              <w:t xml:space="preserve"> de </w:t>
            </w:r>
            <w:proofErr w:type="spellStart"/>
            <w:r w:rsidRPr="00782585">
              <w:rPr>
                <w:sz w:val="18"/>
                <w:szCs w:val="18"/>
              </w:rPr>
              <w:t>succes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și</w:t>
            </w:r>
            <w:proofErr w:type="spellEnd"/>
            <w:r w:rsidRPr="00782585">
              <w:rPr>
                <w:sz w:val="18"/>
                <w:szCs w:val="18"/>
              </w:rPr>
              <w:t xml:space="preserve"> a </w:t>
            </w:r>
            <w:proofErr w:type="spellStart"/>
            <w:r w:rsidRPr="00782585">
              <w:rPr>
                <w:sz w:val="18"/>
                <w:szCs w:val="18"/>
              </w:rPr>
              <w:t>lecțiilor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învățate</w:t>
            </w:r>
            <w:proofErr w:type="spellEnd"/>
          </w:p>
        </w:tc>
        <w:tc>
          <w:tcPr>
            <w:tcW w:w="789" w:type="dxa"/>
          </w:tcPr>
          <w:p w14:paraId="5F558F53" w14:textId="77777777" w:rsidR="00EC5957" w:rsidRPr="00782585" w:rsidRDefault="00EC5957" w:rsidP="00EC595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70684215" w14:textId="77777777" w:rsidR="003A7964" w:rsidRPr="00782585" w:rsidRDefault="003A7964" w:rsidP="003A7964">
            <w:pPr>
              <w:pStyle w:val="TableParagraph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Conversaţia</w:t>
            </w:r>
          </w:p>
          <w:p w14:paraId="6ABC2526" w14:textId="77777777" w:rsidR="003A7964" w:rsidRPr="00782585" w:rsidRDefault="003A7964" w:rsidP="003A7964">
            <w:pPr>
              <w:pStyle w:val="TableParagraph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Dezbaterea colectivă</w:t>
            </w:r>
          </w:p>
          <w:p w14:paraId="4EEA1705" w14:textId="77777777" w:rsidR="00EC5957" w:rsidRPr="00782585" w:rsidRDefault="003A7964" w:rsidP="003A7964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0581EA18" w14:textId="77777777" w:rsidR="00EC5957" w:rsidRPr="00782585" w:rsidRDefault="00EC595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782585" w14:paraId="2E4A164B" w14:textId="77777777" w:rsidTr="00E81962">
        <w:trPr>
          <w:trHeight w:val="215"/>
        </w:trPr>
        <w:tc>
          <w:tcPr>
            <w:tcW w:w="9634" w:type="dxa"/>
            <w:gridSpan w:val="4"/>
          </w:tcPr>
          <w:p w14:paraId="2F0D5A33" w14:textId="77777777" w:rsidR="000017E7" w:rsidRPr="00782585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782585" w14:paraId="74BA1A6C" w14:textId="77777777" w:rsidTr="00E81962">
        <w:trPr>
          <w:trHeight w:val="230"/>
        </w:trPr>
        <w:tc>
          <w:tcPr>
            <w:tcW w:w="9634" w:type="dxa"/>
            <w:gridSpan w:val="4"/>
          </w:tcPr>
          <w:p w14:paraId="6B4604D3" w14:textId="28170B34" w:rsidR="00EC5957" w:rsidRPr="00782585" w:rsidRDefault="00EC5957" w:rsidP="00EC5957">
            <w:pPr>
              <w:pStyle w:val="TableParagraph"/>
              <w:spacing w:line="210" w:lineRule="exact"/>
              <w:ind w:left="57"/>
              <w:rPr>
                <w:sz w:val="18"/>
                <w:szCs w:val="18"/>
              </w:rPr>
            </w:pPr>
            <w:r w:rsidRPr="00782585">
              <w:rPr>
                <w:sz w:val="18"/>
                <w:szCs w:val="18"/>
              </w:rPr>
              <w:t xml:space="preserve">  Pa</w:t>
            </w:r>
            <w:r w:rsidR="00782585">
              <w:rPr>
                <w:sz w:val="18"/>
                <w:szCs w:val="18"/>
              </w:rPr>
              <w:t>s</w:t>
            </w:r>
            <w:r w:rsidRPr="00782585">
              <w:rPr>
                <w:sz w:val="18"/>
                <w:szCs w:val="18"/>
              </w:rPr>
              <w:t xml:space="preserve">cariu, Liana – </w:t>
            </w:r>
            <w:proofErr w:type="spellStart"/>
            <w:r w:rsidRPr="00782585">
              <w:rPr>
                <w:sz w:val="18"/>
                <w:szCs w:val="18"/>
              </w:rPr>
              <w:t>Suport</w:t>
            </w:r>
            <w:proofErr w:type="spellEnd"/>
            <w:r w:rsidRPr="00782585">
              <w:rPr>
                <w:sz w:val="18"/>
                <w:szCs w:val="18"/>
              </w:rPr>
              <w:t xml:space="preserve"> de curs</w:t>
            </w:r>
            <w:r w:rsidR="00BE1FAA" w:rsidRPr="00782585">
              <w:rPr>
                <w:sz w:val="18"/>
                <w:szCs w:val="18"/>
              </w:rPr>
              <w:t xml:space="preserve"> </w:t>
            </w:r>
            <w:proofErr w:type="spellStart"/>
            <w:r w:rsidR="00BE1FAA" w:rsidRPr="00782585">
              <w:rPr>
                <w:i/>
                <w:sz w:val="18"/>
                <w:szCs w:val="18"/>
              </w:rPr>
              <w:t>Proiecte</w:t>
            </w:r>
            <w:proofErr w:type="spellEnd"/>
            <w:r w:rsidR="00BE1FAA" w:rsidRPr="0078258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BE1FAA" w:rsidRPr="00782585">
              <w:rPr>
                <w:i/>
                <w:sz w:val="18"/>
                <w:szCs w:val="18"/>
              </w:rPr>
              <w:t>în</w:t>
            </w:r>
            <w:proofErr w:type="spellEnd"/>
            <w:r w:rsidR="00BE1FAA" w:rsidRPr="0078258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BE1FAA" w:rsidRPr="00782585">
              <w:rPr>
                <w:i/>
                <w:sz w:val="18"/>
                <w:szCs w:val="18"/>
              </w:rPr>
              <w:t>scetorul</w:t>
            </w:r>
            <w:proofErr w:type="spellEnd"/>
            <w:r w:rsidR="00BE1FAA" w:rsidRPr="00782585">
              <w:rPr>
                <w:i/>
                <w:sz w:val="18"/>
                <w:szCs w:val="18"/>
              </w:rPr>
              <w:t xml:space="preserve"> public,</w:t>
            </w:r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pentru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r w:rsidR="00BE1FAA" w:rsidRPr="00782585">
              <w:rPr>
                <w:color w:val="000000"/>
                <w:sz w:val="18"/>
                <w:szCs w:val="18"/>
                <w:lang w:val="ro-RO"/>
              </w:rPr>
              <w:t>uzul studenţilor AP, IF, an universitar 2025-2026</w:t>
            </w:r>
          </w:p>
          <w:p w14:paraId="7833FABA" w14:textId="77777777" w:rsidR="00EC5957" w:rsidRPr="00782585" w:rsidRDefault="00EC5957" w:rsidP="00EC5957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it-IT"/>
              </w:rPr>
            </w:pPr>
            <w:r w:rsidRPr="00782585">
              <w:rPr>
                <w:sz w:val="18"/>
                <w:szCs w:val="18"/>
              </w:rPr>
              <w:t xml:space="preserve">  </w:t>
            </w:r>
            <w:r w:rsidRPr="00782585">
              <w:rPr>
                <w:sz w:val="18"/>
                <w:szCs w:val="18"/>
                <w:lang w:val="it-IT"/>
              </w:rPr>
              <w:t xml:space="preserve">Bucur, Ion – </w:t>
            </w:r>
            <w:r w:rsidRPr="00782585">
              <w:rPr>
                <w:i/>
                <w:iCs/>
                <w:sz w:val="18"/>
                <w:szCs w:val="18"/>
                <w:lang w:val="it-IT"/>
              </w:rPr>
              <w:t>Managementul proiectelor în administrația publică</w:t>
            </w:r>
            <w:r w:rsidRPr="00782585">
              <w:rPr>
                <w:sz w:val="18"/>
                <w:szCs w:val="18"/>
                <w:lang w:val="it-IT"/>
              </w:rPr>
              <w:t>, Editura Universității „Lucian Blaga”, Sibiu, 2020.</w:t>
            </w:r>
          </w:p>
          <w:p w14:paraId="7D2696F2" w14:textId="77777777" w:rsidR="00EC5957" w:rsidRPr="00782585" w:rsidRDefault="00EC5957" w:rsidP="00EC5957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it-IT"/>
              </w:rPr>
            </w:pPr>
            <w:r w:rsidRPr="00782585">
              <w:rPr>
                <w:sz w:val="18"/>
                <w:szCs w:val="18"/>
                <w:lang w:val="it-IT"/>
              </w:rPr>
              <w:t xml:space="preserve">  Ionescu, Luminița – </w:t>
            </w:r>
            <w:r w:rsidRPr="00782585">
              <w:rPr>
                <w:i/>
                <w:iCs/>
                <w:sz w:val="18"/>
                <w:szCs w:val="18"/>
                <w:lang w:val="it-IT"/>
              </w:rPr>
              <w:t>Management public și politici publice</w:t>
            </w:r>
            <w:r w:rsidRPr="00782585">
              <w:rPr>
                <w:sz w:val="18"/>
                <w:szCs w:val="18"/>
                <w:lang w:val="it-IT"/>
              </w:rPr>
              <w:t>, Editura Pro Universitaria, București, 2021.</w:t>
            </w:r>
          </w:p>
          <w:p w14:paraId="4C79B8FA" w14:textId="17159353" w:rsidR="000017E7" w:rsidRPr="00782585" w:rsidRDefault="00EC5957" w:rsidP="003E2326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it-IT"/>
              </w:rPr>
            </w:pPr>
            <w:r w:rsidRPr="00782585">
              <w:rPr>
                <w:sz w:val="18"/>
                <w:szCs w:val="18"/>
                <w:lang w:val="it-IT"/>
              </w:rPr>
              <w:t xml:space="preserve">  Zamfir, Cristian – </w:t>
            </w:r>
            <w:r w:rsidRPr="00782585">
              <w:rPr>
                <w:i/>
                <w:iCs/>
                <w:sz w:val="18"/>
                <w:szCs w:val="18"/>
                <w:lang w:val="it-IT"/>
              </w:rPr>
              <w:t>Proiecte europene și dezvoltare regională</w:t>
            </w:r>
            <w:r w:rsidRPr="00782585">
              <w:rPr>
                <w:sz w:val="18"/>
                <w:szCs w:val="18"/>
                <w:lang w:val="it-IT"/>
              </w:rPr>
              <w:t>, Editura C.H. Beck, București, 2020.</w:t>
            </w:r>
          </w:p>
        </w:tc>
      </w:tr>
    </w:tbl>
    <w:p w14:paraId="36D7A757" w14:textId="77777777" w:rsidR="000017E7" w:rsidRPr="00782585" w:rsidRDefault="000017E7" w:rsidP="000017E7">
      <w:pPr>
        <w:pStyle w:val="BodyText"/>
        <w:spacing w:before="7"/>
        <w:rPr>
          <w:b/>
          <w:sz w:val="18"/>
          <w:szCs w:val="18"/>
          <w:lang w:val="ro-RO"/>
        </w:rPr>
      </w:pPr>
    </w:p>
    <w:p w14:paraId="0A3B8861" w14:textId="77777777" w:rsidR="000017E7" w:rsidRPr="00782585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782585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782585" w14:paraId="6E3E40FD" w14:textId="77777777" w:rsidTr="00E81962">
        <w:trPr>
          <w:trHeight w:val="549"/>
        </w:trPr>
        <w:tc>
          <w:tcPr>
            <w:tcW w:w="1490" w:type="dxa"/>
          </w:tcPr>
          <w:p w14:paraId="28EBA790" w14:textId="77777777" w:rsidR="000017E7" w:rsidRPr="00782585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73880D3C" w14:textId="77777777" w:rsidR="000017E7" w:rsidRPr="00782585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4570B367" w14:textId="77777777" w:rsidR="000017E7" w:rsidRPr="00782585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0F9F52F5" w14:textId="77777777" w:rsidR="000017E7" w:rsidRPr="00782585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3A7964" w:rsidRPr="00782585" w14:paraId="61A5E3CE" w14:textId="77777777" w:rsidTr="00E81962">
        <w:trPr>
          <w:trHeight w:val="244"/>
        </w:trPr>
        <w:tc>
          <w:tcPr>
            <w:tcW w:w="1490" w:type="dxa"/>
          </w:tcPr>
          <w:p w14:paraId="65502EC2" w14:textId="77777777" w:rsidR="003A7964" w:rsidRPr="00782585" w:rsidRDefault="003A7964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6E2A835F" w14:textId="2CF43D82" w:rsidR="00782585" w:rsidRPr="00782585" w:rsidRDefault="00782585" w:rsidP="00782585">
            <w:pPr>
              <w:pStyle w:val="TableParagraph"/>
              <w:ind w:left="57" w:right="57"/>
              <w:rPr>
                <w:sz w:val="18"/>
                <w:szCs w:val="18"/>
              </w:rPr>
            </w:pPr>
            <w:r w:rsidRPr="00782585">
              <w:rPr>
                <w:sz w:val="18"/>
                <w:szCs w:val="18"/>
              </w:rPr>
              <w:t>-</w:t>
            </w:r>
            <w:r w:rsidRPr="00782585">
              <w:rPr>
                <w:sz w:val="18"/>
                <w:szCs w:val="18"/>
              </w:rPr>
              <w:t xml:space="preserve">  </w:t>
            </w:r>
            <w:proofErr w:type="spellStart"/>
            <w:r w:rsidRPr="00782585">
              <w:rPr>
                <w:sz w:val="18"/>
                <w:szCs w:val="18"/>
              </w:rPr>
              <w:t>Capacitatea</w:t>
            </w:r>
            <w:proofErr w:type="spellEnd"/>
            <w:r w:rsidRPr="00782585">
              <w:rPr>
                <w:sz w:val="18"/>
                <w:szCs w:val="18"/>
              </w:rPr>
              <w:t xml:space="preserve"> de a </w:t>
            </w:r>
            <w:proofErr w:type="spellStart"/>
            <w:r w:rsidRPr="00782585">
              <w:rPr>
                <w:sz w:val="18"/>
                <w:szCs w:val="18"/>
              </w:rPr>
              <w:t>înțelege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și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explica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conceptele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fundamentale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privind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proiectele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publice</w:t>
            </w:r>
            <w:proofErr w:type="spellEnd"/>
            <w:r w:rsidRPr="00782585">
              <w:rPr>
                <w:sz w:val="18"/>
                <w:szCs w:val="18"/>
              </w:rPr>
              <w:t xml:space="preserve">, </w:t>
            </w:r>
            <w:proofErr w:type="spellStart"/>
            <w:r w:rsidRPr="00782585">
              <w:rPr>
                <w:sz w:val="18"/>
                <w:szCs w:val="18"/>
              </w:rPr>
              <w:t>cadrul</w:t>
            </w:r>
            <w:proofErr w:type="spellEnd"/>
            <w:r w:rsidRPr="00782585">
              <w:rPr>
                <w:sz w:val="18"/>
                <w:szCs w:val="18"/>
              </w:rPr>
              <w:t xml:space="preserve"> juridic </w:t>
            </w:r>
            <w:proofErr w:type="spellStart"/>
            <w:r w:rsidRPr="00782585">
              <w:rPr>
                <w:sz w:val="18"/>
                <w:szCs w:val="18"/>
              </w:rPr>
              <w:t>și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instituțional</w:t>
            </w:r>
            <w:proofErr w:type="spellEnd"/>
            <w:r w:rsidRPr="00782585">
              <w:rPr>
                <w:sz w:val="18"/>
                <w:szCs w:val="18"/>
              </w:rPr>
              <w:t xml:space="preserve">, </w:t>
            </w:r>
            <w:proofErr w:type="spellStart"/>
            <w:r w:rsidRPr="00782585">
              <w:rPr>
                <w:sz w:val="18"/>
                <w:szCs w:val="18"/>
              </w:rPr>
              <w:t>etapele</w:t>
            </w:r>
            <w:proofErr w:type="spellEnd"/>
            <w:r w:rsidRPr="00782585">
              <w:rPr>
                <w:sz w:val="18"/>
                <w:szCs w:val="18"/>
              </w:rPr>
              <w:t xml:space="preserve"> de management </w:t>
            </w:r>
            <w:proofErr w:type="spellStart"/>
            <w:r w:rsidRPr="00782585">
              <w:rPr>
                <w:sz w:val="18"/>
                <w:szCs w:val="18"/>
              </w:rPr>
              <w:t>și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mecanismele</w:t>
            </w:r>
            <w:proofErr w:type="spellEnd"/>
            <w:r w:rsidRPr="00782585">
              <w:rPr>
                <w:sz w:val="18"/>
                <w:szCs w:val="18"/>
              </w:rPr>
              <w:t xml:space="preserve"> de </w:t>
            </w:r>
            <w:proofErr w:type="spellStart"/>
            <w:r w:rsidRPr="00782585">
              <w:rPr>
                <w:sz w:val="18"/>
                <w:szCs w:val="18"/>
              </w:rPr>
              <w:t>finanțare</w:t>
            </w:r>
            <w:proofErr w:type="spellEnd"/>
            <w:r w:rsidRPr="00782585">
              <w:rPr>
                <w:sz w:val="18"/>
                <w:szCs w:val="18"/>
              </w:rPr>
              <w:t xml:space="preserve">, </w:t>
            </w:r>
            <w:proofErr w:type="spellStart"/>
            <w:r w:rsidRPr="00782585">
              <w:rPr>
                <w:sz w:val="18"/>
                <w:szCs w:val="18"/>
              </w:rPr>
              <w:t>în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contextul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implementării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politicilor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guvernamentale</w:t>
            </w:r>
            <w:proofErr w:type="spellEnd"/>
            <w:r w:rsidRPr="0078258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 w:rsidRPr="00782585">
              <w:rPr>
                <w:sz w:val="18"/>
                <w:szCs w:val="18"/>
              </w:rPr>
              <w:t>(</w:t>
            </w:r>
            <w:proofErr w:type="gramEnd"/>
            <w:r w:rsidRPr="00782585">
              <w:rPr>
                <w:sz w:val="18"/>
                <w:szCs w:val="18"/>
              </w:rPr>
              <w:t>CP4)</w:t>
            </w:r>
          </w:p>
          <w:p w14:paraId="61017296" w14:textId="2EAFE516" w:rsidR="00BE1FAA" w:rsidRPr="00782585" w:rsidRDefault="00782585" w:rsidP="00782585">
            <w:pPr>
              <w:pStyle w:val="TableParagraph"/>
              <w:ind w:left="57" w:right="57"/>
              <w:rPr>
                <w:sz w:val="18"/>
                <w:szCs w:val="18"/>
              </w:rPr>
            </w:pPr>
            <w:r w:rsidRPr="00782585">
              <w:rPr>
                <w:sz w:val="18"/>
                <w:szCs w:val="18"/>
              </w:rPr>
              <w:t>-</w:t>
            </w:r>
            <w:r w:rsidRPr="00782585">
              <w:rPr>
                <w:sz w:val="18"/>
                <w:szCs w:val="18"/>
              </w:rPr>
              <w:t xml:space="preserve">  </w:t>
            </w:r>
            <w:proofErr w:type="spellStart"/>
            <w:r w:rsidRPr="00782585">
              <w:rPr>
                <w:sz w:val="18"/>
                <w:szCs w:val="18"/>
              </w:rPr>
              <w:t>Abilitatea</w:t>
            </w:r>
            <w:proofErr w:type="spellEnd"/>
            <w:r w:rsidRPr="00782585">
              <w:rPr>
                <w:sz w:val="18"/>
                <w:szCs w:val="18"/>
              </w:rPr>
              <w:t xml:space="preserve"> de </w:t>
            </w:r>
            <w:proofErr w:type="gramStart"/>
            <w:r w:rsidRPr="00782585">
              <w:rPr>
                <w:sz w:val="18"/>
                <w:szCs w:val="18"/>
              </w:rPr>
              <w:t>a</w:t>
            </w:r>
            <w:proofErr w:type="gram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analiza</w:t>
            </w:r>
            <w:proofErr w:type="spellEnd"/>
            <w:r w:rsidRPr="00782585">
              <w:rPr>
                <w:sz w:val="18"/>
                <w:szCs w:val="18"/>
              </w:rPr>
              <w:t xml:space="preserve"> critic </w:t>
            </w:r>
            <w:proofErr w:type="spellStart"/>
            <w:r w:rsidRPr="00782585">
              <w:rPr>
                <w:sz w:val="18"/>
                <w:szCs w:val="18"/>
              </w:rPr>
              <w:t>și</w:t>
            </w:r>
            <w:proofErr w:type="spellEnd"/>
            <w:r w:rsidRPr="00782585">
              <w:rPr>
                <w:sz w:val="18"/>
                <w:szCs w:val="18"/>
              </w:rPr>
              <w:t xml:space="preserve"> de a </w:t>
            </w:r>
            <w:proofErr w:type="spellStart"/>
            <w:r w:rsidRPr="00782585">
              <w:rPr>
                <w:sz w:val="18"/>
                <w:szCs w:val="18"/>
              </w:rPr>
              <w:t>corela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etapele</w:t>
            </w:r>
            <w:proofErr w:type="spellEnd"/>
            <w:r w:rsidRPr="00782585">
              <w:rPr>
                <w:sz w:val="18"/>
                <w:szCs w:val="18"/>
              </w:rPr>
              <w:t xml:space="preserve"> de </w:t>
            </w:r>
            <w:proofErr w:type="spellStart"/>
            <w:r w:rsidRPr="00782585">
              <w:rPr>
                <w:sz w:val="18"/>
                <w:szCs w:val="18"/>
              </w:rPr>
              <w:t>planificare</w:t>
            </w:r>
            <w:proofErr w:type="spellEnd"/>
            <w:r w:rsidRPr="00782585">
              <w:rPr>
                <w:sz w:val="18"/>
                <w:szCs w:val="18"/>
              </w:rPr>
              <w:t xml:space="preserve">, </w:t>
            </w:r>
            <w:proofErr w:type="spellStart"/>
            <w:r w:rsidRPr="00782585">
              <w:rPr>
                <w:sz w:val="18"/>
                <w:szCs w:val="18"/>
              </w:rPr>
              <w:t>implementare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și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evaluare</w:t>
            </w:r>
            <w:proofErr w:type="spellEnd"/>
            <w:r w:rsidRPr="00782585">
              <w:rPr>
                <w:sz w:val="18"/>
                <w:szCs w:val="18"/>
              </w:rPr>
              <w:t xml:space="preserve"> a </w:t>
            </w:r>
            <w:proofErr w:type="spellStart"/>
            <w:r w:rsidRPr="00782585">
              <w:rPr>
                <w:sz w:val="18"/>
                <w:szCs w:val="18"/>
              </w:rPr>
              <w:t>proiectelor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publice</w:t>
            </w:r>
            <w:proofErr w:type="spellEnd"/>
            <w:r w:rsidRPr="00782585">
              <w:rPr>
                <w:sz w:val="18"/>
                <w:szCs w:val="18"/>
              </w:rPr>
              <w:t xml:space="preserve">, </w:t>
            </w:r>
            <w:proofErr w:type="spellStart"/>
            <w:r w:rsidRPr="00782585">
              <w:rPr>
                <w:sz w:val="18"/>
                <w:szCs w:val="18"/>
              </w:rPr>
              <w:t>demonstrând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înțelegerea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principiilor</w:t>
            </w:r>
            <w:proofErr w:type="spellEnd"/>
            <w:r w:rsidRPr="00782585">
              <w:rPr>
                <w:sz w:val="18"/>
                <w:szCs w:val="18"/>
              </w:rPr>
              <w:t xml:space="preserve"> de </w:t>
            </w:r>
            <w:proofErr w:type="spellStart"/>
            <w:r w:rsidRPr="00782585">
              <w:rPr>
                <w:sz w:val="18"/>
                <w:szCs w:val="18"/>
              </w:rPr>
              <w:t>transparență</w:t>
            </w:r>
            <w:proofErr w:type="spellEnd"/>
            <w:r w:rsidRPr="00782585">
              <w:rPr>
                <w:sz w:val="18"/>
                <w:szCs w:val="18"/>
              </w:rPr>
              <w:t xml:space="preserve">, </w:t>
            </w:r>
            <w:proofErr w:type="spellStart"/>
            <w:r w:rsidRPr="00782585">
              <w:rPr>
                <w:sz w:val="18"/>
                <w:szCs w:val="18"/>
              </w:rPr>
              <w:t>eficiență</w:t>
            </w:r>
            <w:proofErr w:type="spellEnd"/>
            <w:r w:rsidRPr="00782585">
              <w:rPr>
                <w:sz w:val="18"/>
                <w:szCs w:val="18"/>
              </w:rPr>
              <w:t xml:space="preserve">, </w:t>
            </w:r>
            <w:proofErr w:type="spellStart"/>
            <w:r w:rsidRPr="00782585">
              <w:rPr>
                <w:sz w:val="18"/>
                <w:szCs w:val="18"/>
              </w:rPr>
              <w:t>responsabilitate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și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sustenabilitate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administrativă</w:t>
            </w:r>
            <w:proofErr w:type="spellEnd"/>
            <w:r w:rsidRPr="0078258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782585">
              <w:rPr>
                <w:sz w:val="18"/>
                <w:szCs w:val="18"/>
              </w:rPr>
              <w:t>(CP4, CP11)</w:t>
            </w:r>
          </w:p>
        </w:tc>
        <w:tc>
          <w:tcPr>
            <w:tcW w:w="2405" w:type="dxa"/>
          </w:tcPr>
          <w:p w14:paraId="0F95CB39" w14:textId="77777777" w:rsidR="003A7964" w:rsidRPr="00782585" w:rsidRDefault="003A7964" w:rsidP="00293FCB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it-IT"/>
              </w:rPr>
              <w:t>Examen scris + verificarea orală a gradului de îndeplinire a cerințelor în lucrarea scrisă</w:t>
            </w:r>
          </w:p>
        </w:tc>
        <w:tc>
          <w:tcPr>
            <w:tcW w:w="1558" w:type="dxa"/>
          </w:tcPr>
          <w:p w14:paraId="00A1FE50" w14:textId="77777777" w:rsidR="003A7964" w:rsidRPr="00782585" w:rsidRDefault="003A7964" w:rsidP="00BE1FAA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50%</w:t>
            </w:r>
          </w:p>
        </w:tc>
      </w:tr>
      <w:tr w:rsidR="003A7964" w:rsidRPr="00782585" w14:paraId="16B886C3" w14:textId="77777777" w:rsidTr="00E81962">
        <w:trPr>
          <w:trHeight w:val="246"/>
        </w:trPr>
        <w:tc>
          <w:tcPr>
            <w:tcW w:w="1490" w:type="dxa"/>
          </w:tcPr>
          <w:p w14:paraId="34213E23" w14:textId="77777777" w:rsidR="003A7964" w:rsidRPr="00782585" w:rsidRDefault="003A7964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60A48C7C" w14:textId="6699A084" w:rsidR="00782585" w:rsidRPr="00782585" w:rsidRDefault="00782585" w:rsidP="00782585">
            <w:pPr>
              <w:pStyle w:val="TableParagraph"/>
              <w:ind w:left="57" w:right="57"/>
              <w:rPr>
                <w:sz w:val="18"/>
                <w:szCs w:val="18"/>
              </w:rPr>
            </w:pPr>
            <w:r w:rsidRPr="00782585">
              <w:rPr>
                <w:sz w:val="18"/>
                <w:szCs w:val="18"/>
              </w:rPr>
              <w:t>-</w:t>
            </w:r>
            <w:r w:rsidRPr="00782585">
              <w:rPr>
                <w:sz w:val="18"/>
                <w:szCs w:val="18"/>
              </w:rPr>
              <w:t xml:space="preserve">  </w:t>
            </w:r>
            <w:proofErr w:type="spellStart"/>
            <w:r w:rsidRPr="00782585">
              <w:rPr>
                <w:sz w:val="18"/>
                <w:szCs w:val="18"/>
              </w:rPr>
              <w:t>Capacitatea</w:t>
            </w:r>
            <w:proofErr w:type="spellEnd"/>
            <w:r w:rsidRPr="00782585">
              <w:rPr>
                <w:sz w:val="18"/>
                <w:szCs w:val="18"/>
              </w:rPr>
              <w:t xml:space="preserve"> de </w:t>
            </w:r>
            <w:proofErr w:type="spellStart"/>
            <w:r w:rsidRPr="00782585">
              <w:rPr>
                <w:sz w:val="18"/>
                <w:szCs w:val="18"/>
              </w:rPr>
              <w:t>aplicare</w:t>
            </w:r>
            <w:proofErr w:type="spellEnd"/>
            <w:r w:rsidRPr="00782585">
              <w:rPr>
                <w:sz w:val="18"/>
                <w:szCs w:val="18"/>
              </w:rPr>
              <w:t xml:space="preserve"> a </w:t>
            </w:r>
            <w:proofErr w:type="spellStart"/>
            <w:r w:rsidRPr="00782585">
              <w:rPr>
                <w:sz w:val="18"/>
                <w:szCs w:val="18"/>
              </w:rPr>
              <w:t>cunoștințelor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teoretice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în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activități</w:t>
            </w:r>
            <w:proofErr w:type="spellEnd"/>
            <w:r w:rsidRPr="00782585">
              <w:rPr>
                <w:sz w:val="18"/>
                <w:szCs w:val="18"/>
              </w:rPr>
              <w:t xml:space="preserve"> practice, </w:t>
            </w:r>
            <w:proofErr w:type="spellStart"/>
            <w:r w:rsidRPr="00782585">
              <w:rPr>
                <w:sz w:val="18"/>
                <w:szCs w:val="18"/>
              </w:rPr>
              <w:t>prin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elaborarea</w:t>
            </w:r>
            <w:proofErr w:type="spellEnd"/>
            <w:r w:rsidRPr="00782585">
              <w:rPr>
                <w:sz w:val="18"/>
                <w:szCs w:val="18"/>
              </w:rPr>
              <w:t xml:space="preserve"> de </w:t>
            </w:r>
            <w:proofErr w:type="spellStart"/>
            <w:r w:rsidRPr="00782585">
              <w:rPr>
                <w:sz w:val="18"/>
                <w:szCs w:val="18"/>
              </w:rPr>
              <w:t>studii</w:t>
            </w:r>
            <w:proofErr w:type="spellEnd"/>
            <w:r w:rsidRPr="00782585">
              <w:rPr>
                <w:sz w:val="18"/>
                <w:szCs w:val="18"/>
              </w:rPr>
              <w:t xml:space="preserve"> de </w:t>
            </w:r>
            <w:proofErr w:type="spellStart"/>
            <w:r w:rsidRPr="00782585">
              <w:rPr>
                <w:sz w:val="18"/>
                <w:szCs w:val="18"/>
              </w:rPr>
              <w:t>caz</w:t>
            </w:r>
            <w:proofErr w:type="spellEnd"/>
            <w:r w:rsidRPr="00782585">
              <w:rPr>
                <w:sz w:val="18"/>
                <w:szCs w:val="18"/>
              </w:rPr>
              <w:t xml:space="preserve">, </w:t>
            </w:r>
            <w:proofErr w:type="spellStart"/>
            <w:r w:rsidRPr="00782585">
              <w:rPr>
                <w:sz w:val="18"/>
                <w:szCs w:val="18"/>
              </w:rPr>
              <w:t>planuri</w:t>
            </w:r>
            <w:proofErr w:type="spellEnd"/>
            <w:r w:rsidRPr="00782585">
              <w:rPr>
                <w:sz w:val="18"/>
                <w:szCs w:val="18"/>
              </w:rPr>
              <w:t xml:space="preserve"> de </w:t>
            </w:r>
            <w:proofErr w:type="spellStart"/>
            <w:r w:rsidRPr="00782585">
              <w:rPr>
                <w:sz w:val="18"/>
                <w:szCs w:val="18"/>
              </w:rPr>
              <w:t>proiect</w:t>
            </w:r>
            <w:proofErr w:type="spellEnd"/>
            <w:r w:rsidRPr="00782585">
              <w:rPr>
                <w:sz w:val="18"/>
                <w:szCs w:val="18"/>
              </w:rPr>
              <w:t xml:space="preserve"> public </w:t>
            </w:r>
            <w:proofErr w:type="spellStart"/>
            <w:r w:rsidRPr="00782585">
              <w:rPr>
                <w:sz w:val="18"/>
                <w:szCs w:val="18"/>
              </w:rPr>
              <w:t>sau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simulări</w:t>
            </w:r>
            <w:proofErr w:type="spellEnd"/>
            <w:r w:rsidRPr="00782585">
              <w:rPr>
                <w:sz w:val="18"/>
                <w:szCs w:val="18"/>
              </w:rPr>
              <w:t xml:space="preserve"> de </w:t>
            </w:r>
            <w:proofErr w:type="spellStart"/>
            <w:r w:rsidRPr="00782585">
              <w:rPr>
                <w:sz w:val="18"/>
                <w:szCs w:val="18"/>
              </w:rPr>
              <w:t>proceduri</w:t>
            </w:r>
            <w:proofErr w:type="spellEnd"/>
            <w:r w:rsidRPr="00782585">
              <w:rPr>
                <w:sz w:val="18"/>
                <w:szCs w:val="18"/>
              </w:rPr>
              <w:t xml:space="preserve"> de </w:t>
            </w:r>
            <w:proofErr w:type="spellStart"/>
            <w:r w:rsidRPr="00782585">
              <w:rPr>
                <w:sz w:val="18"/>
                <w:szCs w:val="18"/>
              </w:rPr>
              <w:t>achiziții</w:t>
            </w:r>
            <w:proofErr w:type="spellEnd"/>
            <w:r w:rsidRPr="00782585">
              <w:rPr>
                <w:sz w:val="18"/>
                <w:szCs w:val="18"/>
              </w:rPr>
              <w:t xml:space="preserve">, cu </w:t>
            </w:r>
            <w:proofErr w:type="spellStart"/>
            <w:r w:rsidRPr="00782585">
              <w:rPr>
                <w:sz w:val="18"/>
                <w:szCs w:val="18"/>
              </w:rPr>
              <w:t>respectarea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cadrului</w:t>
            </w:r>
            <w:proofErr w:type="spellEnd"/>
            <w:r w:rsidRPr="00782585">
              <w:rPr>
                <w:sz w:val="18"/>
                <w:szCs w:val="18"/>
              </w:rPr>
              <w:t xml:space="preserve"> legal </w:t>
            </w:r>
            <w:proofErr w:type="spellStart"/>
            <w:r w:rsidRPr="00782585">
              <w:rPr>
                <w:sz w:val="18"/>
                <w:szCs w:val="18"/>
              </w:rPr>
              <w:t>și</w:t>
            </w:r>
            <w:proofErr w:type="spellEnd"/>
            <w:r w:rsidRPr="00782585">
              <w:rPr>
                <w:sz w:val="18"/>
                <w:szCs w:val="18"/>
              </w:rPr>
              <w:t xml:space="preserve"> a </w:t>
            </w:r>
            <w:proofErr w:type="spellStart"/>
            <w:r w:rsidRPr="00782585">
              <w:rPr>
                <w:sz w:val="18"/>
                <w:szCs w:val="18"/>
              </w:rPr>
              <w:t>principiilor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managementului</w:t>
            </w:r>
            <w:proofErr w:type="spellEnd"/>
            <w:r w:rsidRPr="00782585">
              <w:rPr>
                <w:sz w:val="18"/>
                <w:szCs w:val="18"/>
              </w:rPr>
              <w:t xml:space="preserve"> public.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 w:rsidRPr="00782585">
              <w:rPr>
                <w:sz w:val="18"/>
                <w:szCs w:val="18"/>
              </w:rPr>
              <w:t>(</w:t>
            </w:r>
            <w:proofErr w:type="gramEnd"/>
            <w:r w:rsidRPr="00782585">
              <w:rPr>
                <w:sz w:val="18"/>
                <w:szCs w:val="18"/>
              </w:rPr>
              <w:t>CP11, CP4)</w:t>
            </w:r>
          </w:p>
          <w:p w14:paraId="14471276" w14:textId="35505A01" w:rsidR="00BE1FAA" w:rsidRPr="00782585" w:rsidRDefault="00782585" w:rsidP="00782585">
            <w:pPr>
              <w:pStyle w:val="TableParagraph"/>
              <w:ind w:left="57" w:right="57"/>
              <w:rPr>
                <w:sz w:val="18"/>
                <w:szCs w:val="18"/>
              </w:rPr>
            </w:pPr>
            <w:r w:rsidRPr="00782585">
              <w:rPr>
                <w:sz w:val="18"/>
                <w:szCs w:val="18"/>
              </w:rPr>
              <w:t>-</w:t>
            </w:r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Abilitatea</w:t>
            </w:r>
            <w:proofErr w:type="spellEnd"/>
            <w:r w:rsidRPr="00782585">
              <w:rPr>
                <w:sz w:val="18"/>
                <w:szCs w:val="18"/>
              </w:rPr>
              <w:t xml:space="preserve"> de a </w:t>
            </w:r>
            <w:proofErr w:type="spellStart"/>
            <w:r w:rsidRPr="00782585">
              <w:rPr>
                <w:sz w:val="18"/>
                <w:szCs w:val="18"/>
              </w:rPr>
              <w:t>colabora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eficient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în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echipă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și</w:t>
            </w:r>
            <w:proofErr w:type="spellEnd"/>
            <w:r w:rsidRPr="00782585">
              <w:rPr>
                <w:sz w:val="18"/>
                <w:szCs w:val="18"/>
              </w:rPr>
              <w:t xml:space="preserve"> de a </w:t>
            </w:r>
            <w:proofErr w:type="spellStart"/>
            <w:r w:rsidRPr="00782585">
              <w:rPr>
                <w:sz w:val="18"/>
                <w:szCs w:val="18"/>
              </w:rPr>
              <w:t>respecta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termenele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și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angajamentele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asumate</w:t>
            </w:r>
            <w:proofErr w:type="spellEnd"/>
            <w:r w:rsidRPr="00782585">
              <w:rPr>
                <w:sz w:val="18"/>
                <w:szCs w:val="18"/>
              </w:rPr>
              <w:t xml:space="preserve">, </w:t>
            </w:r>
            <w:proofErr w:type="spellStart"/>
            <w:r w:rsidRPr="00782585">
              <w:rPr>
                <w:sz w:val="18"/>
                <w:szCs w:val="18"/>
              </w:rPr>
              <w:t>demonstrând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responsabilitate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profesională</w:t>
            </w:r>
            <w:proofErr w:type="spellEnd"/>
            <w:r w:rsidRPr="00782585">
              <w:rPr>
                <w:sz w:val="18"/>
                <w:szCs w:val="18"/>
              </w:rPr>
              <w:t xml:space="preserve">, </w:t>
            </w:r>
            <w:proofErr w:type="spellStart"/>
            <w:r w:rsidRPr="00782585">
              <w:rPr>
                <w:sz w:val="18"/>
                <w:szCs w:val="18"/>
              </w:rPr>
              <w:t>etică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și</w:t>
            </w:r>
            <w:proofErr w:type="spellEnd"/>
            <w:r w:rsidRPr="00782585">
              <w:rPr>
                <w:sz w:val="18"/>
                <w:szCs w:val="18"/>
              </w:rPr>
              <w:t xml:space="preserve"> spirit cooperant </w:t>
            </w:r>
            <w:proofErr w:type="spellStart"/>
            <w:r w:rsidRPr="00782585">
              <w:rPr>
                <w:sz w:val="18"/>
                <w:szCs w:val="18"/>
              </w:rPr>
              <w:t>în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realizarea</w:t>
            </w:r>
            <w:proofErr w:type="spellEnd"/>
            <w:r w:rsidRPr="00782585">
              <w:rPr>
                <w:sz w:val="18"/>
                <w:szCs w:val="18"/>
              </w:rPr>
              <w:t xml:space="preserve"> </w:t>
            </w:r>
            <w:proofErr w:type="spellStart"/>
            <w:r w:rsidRPr="00782585">
              <w:rPr>
                <w:sz w:val="18"/>
                <w:szCs w:val="18"/>
              </w:rPr>
              <w:t>activităților</w:t>
            </w:r>
            <w:proofErr w:type="spellEnd"/>
            <w:r w:rsidRPr="00782585">
              <w:rPr>
                <w:sz w:val="18"/>
                <w:szCs w:val="18"/>
              </w:rPr>
              <w:t xml:space="preserve"> de seminar.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 w:rsidRPr="00782585">
              <w:rPr>
                <w:sz w:val="18"/>
                <w:szCs w:val="18"/>
              </w:rPr>
              <w:t>(</w:t>
            </w:r>
            <w:proofErr w:type="gramEnd"/>
            <w:r w:rsidRPr="00782585">
              <w:rPr>
                <w:sz w:val="18"/>
                <w:szCs w:val="18"/>
              </w:rPr>
              <w:t>CT1)</w:t>
            </w:r>
          </w:p>
        </w:tc>
        <w:tc>
          <w:tcPr>
            <w:tcW w:w="2405" w:type="dxa"/>
          </w:tcPr>
          <w:p w14:paraId="059C030D" w14:textId="77777777" w:rsidR="003A7964" w:rsidRPr="00782585" w:rsidRDefault="003A7964" w:rsidP="00293FCB">
            <w:pPr>
              <w:adjustRightInd w:val="0"/>
              <w:jc w:val="center"/>
              <w:rPr>
                <w:color w:val="000000"/>
                <w:sz w:val="18"/>
                <w:szCs w:val="18"/>
                <w:lang w:val="it-IT"/>
              </w:rPr>
            </w:pPr>
            <w:r w:rsidRPr="00782585">
              <w:rPr>
                <w:color w:val="000000"/>
                <w:sz w:val="18"/>
                <w:szCs w:val="18"/>
                <w:lang w:val="it-IT"/>
              </w:rPr>
              <w:t>Observația sistematică, verificarea portofoliului (conținând referat teoretic, studiu de caz), verificări orale</w:t>
            </w:r>
          </w:p>
          <w:p w14:paraId="4D2DB674" w14:textId="77777777" w:rsidR="003A7964" w:rsidRPr="00782585" w:rsidRDefault="003A7964" w:rsidP="00293FCB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it-IT"/>
              </w:rPr>
            </w:pPr>
          </w:p>
        </w:tc>
        <w:tc>
          <w:tcPr>
            <w:tcW w:w="1558" w:type="dxa"/>
          </w:tcPr>
          <w:p w14:paraId="6DBD6AD6" w14:textId="77777777" w:rsidR="003A7964" w:rsidRPr="00782585" w:rsidRDefault="003A7964" w:rsidP="00BE1FAA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50%</w:t>
            </w:r>
          </w:p>
        </w:tc>
      </w:tr>
      <w:tr w:rsidR="000017E7" w:rsidRPr="00782585" w14:paraId="3AEA429A" w14:textId="77777777" w:rsidTr="00E81962">
        <w:trPr>
          <w:trHeight w:val="430"/>
        </w:trPr>
        <w:tc>
          <w:tcPr>
            <w:tcW w:w="1490" w:type="dxa"/>
          </w:tcPr>
          <w:p w14:paraId="4016936C" w14:textId="77777777" w:rsidR="000017E7" w:rsidRPr="00782585" w:rsidRDefault="000017E7" w:rsidP="00E81962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3D2272FF" w14:textId="77777777" w:rsidR="000017E7" w:rsidRPr="00782585" w:rsidRDefault="000017E7" w:rsidP="00E81962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6DA27587" w14:textId="4628512F" w:rsidR="000017E7" w:rsidRPr="00782585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0C83B488" w14:textId="1CF6E127" w:rsidR="000017E7" w:rsidRPr="00782585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33B17BE1" w14:textId="084011C8" w:rsidR="000017E7" w:rsidRPr="00782585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782585" w14:paraId="0B077C80" w14:textId="77777777" w:rsidTr="00E81962">
        <w:trPr>
          <w:trHeight w:val="248"/>
        </w:trPr>
        <w:tc>
          <w:tcPr>
            <w:tcW w:w="1490" w:type="dxa"/>
          </w:tcPr>
          <w:p w14:paraId="4809DBF2" w14:textId="77777777" w:rsidR="000017E7" w:rsidRPr="00782585" w:rsidRDefault="000017E7" w:rsidP="00E81962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3D47B020" w14:textId="41B245F0" w:rsidR="000017E7" w:rsidRPr="00782585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023C93F8" w14:textId="308D8EF6" w:rsidR="000017E7" w:rsidRPr="00782585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69054A7D" w14:textId="13BF64E0" w:rsidR="000017E7" w:rsidRPr="00782585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</w:tbl>
    <w:p w14:paraId="393FF1DF" w14:textId="77777777" w:rsidR="000017E7" w:rsidRPr="00782585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5F26F98E" w14:textId="77777777" w:rsidR="00782585" w:rsidRPr="009E2229" w:rsidRDefault="00782585" w:rsidP="00782585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proofErr w:type="spellStart"/>
      <w:r w:rsidRPr="009E2229">
        <w:rPr>
          <w:bCs/>
          <w:sz w:val="18"/>
          <w:szCs w:val="18"/>
        </w:rPr>
        <w:t>Pentru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studenții</w:t>
      </w:r>
      <w:proofErr w:type="spellEnd"/>
      <w:r w:rsidRPr="009E2229">
        <w:rPr>
          <w:bCs/>
          <w:sz w:val="18"/>
          <w:szCs w:val="18"/>
        </w:rPr>
        <w:t xml:space="preserve"> cu </w:t>
      </w:r>
      <w:proofErr w:type="spellStart"/>
      <w:r w:rsidRPr="009E2229">
        <w:rPr>
          <w:bCs/>
          <w:sz w:val="18"/>
          <w:szCs w:val="18"/>
        </w:rPr>
        <w:t>dizabilități</w:t>
      </w:r>
      <w:proofErr w:type="spellEnd"/>
      <w:r w:rsidRPr="009E2229">
        <w:rPr>
          <w:bCs/>
          <w:sz w:val="18"/>
          <w:szCs w:val="18"/>
        </w:rPr>
        <w:t xml:space="preserve">, </w:t>
      </w:r>
      <w:proofErr w:type="spellStart"/>
      <w:r w:rsidRPr="009E2229">
        <w:rPr>
          <w:bCs/>
          <w:sz w:val="18"/>
          <w:szCs w:val="18"/>
        </w:rPr>
        <w:t>activitățile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didactice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metodele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evaluare</w:t>
      </w:r>
      <w:proofErr w:type="spellEnd"/>
      <w:r w:rsidRPr="009E2229">
        <w:rPr>
          <w:bCs/>
          <w:sz w:val="18"/>
          <w:szCs w:val="18"/>
        </w:rPr>
        <w:t xml:space="preserve"> se </w:t>
      </w:r>
      <w:proofErr w:type="spellStart"/>
      <w:r w:rsidRPr="009E2229">
        <w:rPr>
          <w:bCs/>
          <w:sz w:val="18"/>
          <w:szCs w:val="18"/>
        </w:rPr>
        <w:t>adaptează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funcție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tipul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gradul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acestora</w:t>
      </w:r>
      <w:proofErr w:type="spellEnd"/>
      <w:r w:rsidRPr="009E2229">
        <w:rPr>
          <w:bCs/>
          <w:sz w:val="18"/>
          <w:szCs w:val="18"/>
        </w:rPr>
        <w:t xml:space="preserve">, </w:t>
      </w:r>
      <w:proofErr w:type="spellStart"/>
      <w:r w:rsidRPr="009E2229">
        <w:rPr>
          <w:bCs/>
          <w:sz w:val="18"/>
          <w:szCs w:val="18"/>
        </w:rPr>
        <w:t>prin</w:t>
      </w:r>
      <w:proofErr w:type="spellEnd"/>
      <w:r w:rsidRPr="009E2229">
        <w:rPr>
          <w:bCs/>
          <w:sz w:val="18"/>
          <w:szCs w:val="18"/>
        </w:rPr>
        <w:t xml:space="preserve">: </w:t>
      </w:r>
      <w:proofErr w:type="spellStart"/>
      <w:r w:rsidRPr="009E2229">
        <w:rPr>
          <w:bCs/>
          <w:sz w:val="18"/>
          <w:szCs w:val="18"/>
        </w:rPr>
        <w:t>furnizarea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materialelor</w:t>
      </w:r>
      <w:proofErr w:type="spellEnd"/>
      <w:r w:rsidRPr="009E2229">
        <w:rPr>
          <w:bCs/>
          <w:sz w:val="18"/>
          <w:szCs w:val="18"/>
        </w:rPr>
        <w:t xml:space="preserve"> de curs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format </w:t>
      </w:r>
      <w:proofErr w:type="spellStart"/>
      <w:r w:rsidRPr="009E2229">
        <w:rPr>
          <w:bCs/>
          <w:sz w:val="18"/>
          <w:szCs w:val="18"/>
        </w:rPr>
        <w:t>accesibil</w:t>
      </w:r>
      <w:proofErr w:type="spellEnd"/>
      <w:r w:rsidRPr="009E2229">
        <w:rPr>
          <w:bCs/>
          <w:sz w:val="18"/>
          <w:szCs w:val="18"/>
        </w:rPr>
        <w:t xml:space="preserve"> (electronic, </w:t>
      </w:r>
      <w:proofErr w:type="spellStart"/>
      <w:r w:rsidRPr="009E2229">
        <w:rPr>
          <w:bCs/>
          <w:sz w:val="18"/>
          <w:szCs w:val="18"/>
        </w:rPr>
        <w:t>tipărit</w:t>
      </w:r>
      <w:proofErr w:type="spellEnd"/>
      <w:r w:rsidRPr="009E2229">
        <w:rPr>
          <w:bCs/>
          <w:sz w:val="18"/>
          <w:szCs w:val="18"/>
        </w:rPr>
        <w:t xml:space="preserve"> cu font </w:t>
      </w:r>
      <w:proofErr w:type="spellStart"/>
      <w:r w:rsidRPr="009E2229">
        <w:rPr>
          <w:bCs/>
          <w:sz w:val="18"/>
          <w:szCs w:val="18"/>
        </w:rPr>
        <w:t>mărit</w:t>
      </w:r>
      <w:proofErr w:type="spellEnd"/>
      <w:r w:rsidRPr="009E2229">
        <w:rPr>
          <w:bCs/>
          <w:sz w:val="18"/>
          <w:szCs w:val="18"/>
        </w:rPr>
        <w:t xml:space="preserve">), </w:t>
      </w:r>
      <w:proofErr w:type="spellStart"/>
      <w:r w:rsidRPr="009E2229">
        <w:rPr>
          <w:bCs/>
          <w:sz w:val="18"/>
          <w:szCs w:val="18"/>
        </w:rPr>
        <w:t>posibilitatea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susținerii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evaluării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orale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sau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timp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suplimentar</w:t>
      </w:r>
      <w:proofErr w:type="spellEnd"/>
      <w:r w:rsidRPr="009E2229">
        <w:rPr>
          <w:bCs/>
          <w:sz w:val="18"/>
          <w:szCs w:val="18"/>
        </w:rPr>
        <w:t xml:space="preserve">, precum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oferirea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sprijin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individualizat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feedback </w:t>
      </w:r>
      <w:proofErr w:type="spellStart"/>
      <w:r w:rsidRPr="009E2229">
        <w:rPr>
          <w:bCs/>
          <w:sz w:val="18"/>
          <w:szCs w:val="18"/>
        </w:rPr>
        <w:t>adaptat</w:t>
      </w:r>
      <w:proofErr w:type="spellEnd"/>
      <w:r w:rsidRPr="009E2229">
        <w:rPr>
          <w:bCs/>
          <w:sz w:val="18"/>
          <w:szCs w:val="18"/>
        </w:rPr>
        <w:t xml:space="preserve"> din </w:t>
      </w:r>
      <w:proofErr w:type="spellStart"/>
      <w:r w:rsidRPr="009E2229">
        <w:rPr>
          <w:bCs/>
          <w:sz w:val="18"/>
          <w:szCs w:val="18"/>
        </w:rPr>
        <w:t>partea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cadrului</w:t>
      </w:r>
      <w:proofErr w:type="spellEnd"/>
      <w:r w:rsidRPr="009E2229">
        <w:rPr>
          <w:bCs/>
          <w:sz w:val="18"/>
          <w:szCs w:val="18"/>
        </w:rPr>
        <w:t xml:space="preserve"> didactic.</w:t>
      </w:r>
    </w:p>
    <w:p w14:paraId="518B7A7A" w14:textId="77777777" w:rsidR="000017E7" w:rsidRPr="00782585" w:rsidRDefault="000017E7" w:rsidP="000017E7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782585" w14:paraId="581F5C57" w14:textId="77777777" w:rsidTr="00E81962">
        <w:tc>
          <w:tcPr>
            <w:tcW w:w="955" w:type="pct"/>
            <w:vAlign w:val="center"/>
          </w:tcPr>
          <w:p w14:paraId="6EE67C06" w14:textId="77777777" w:rsidR="000017E7" w:rsidRPr="00782585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1B30ECFD" w14:textId="77777777" w:rsidR="000017E7" w:rsidRPr="00782585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3F0074A9" w14:textId="77777777" w:rsidR="000017E7" w:rsidRPr="00782585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0F884D91" w14:textId="77777777" w:rsidR="000017E7" w:rsidRPr="00782585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7B1462CD" w14:textId="77777777" w:rsidR="000017E7" w:rsidRPr="00782585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0017E7" w:rsidRPr="00782585" w14:paraId="0D304219" w14:textId="77777777" w:rsidTr="00782585">
        <w:tc>
          <w:tcPr>
            <w:tcW w:w="955" w:type="pct"/>
            <w:vAlign w:val="center"/>
          </w:tcPr>
          <w:p w14:paraId="462657D6" w14:textId="77777777" w:rsidR="000017E7" w:rsidRPr="00782585" w:rsidRDefault="00EC5957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20.09.2025</w:t>
            </w:r>
          </w:p>
        </w:tc>
        <w:tc>
          <w:tcPr>
            <w:tcW w:w="2022" w:type="pct"/>
          </w:tcPr>
          <w:p w14:paraId="716C6B22" w14:textId="77777777" w:rsidR="003E2326" w:rsidRPr="00782585" w:rsidRDefault="00EC5957" w:rsidP="00EC595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Conf. univ. dr. PASCARIU Liana Teodora</w:t>
            </w:r>
          </w:p>
        </w:tc>
        <w:tc>
          <w:tcPr>
            <w:tcW w:w="2023" w:type="pct"/>
          </w:tcPr>
          <w:p w14:paraId="3518038C" w14:textId="22CFE5A4" w:rsidR="000017E7" w:rsidRDefault="00EC5957" w:rsidP="00EC595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Conf. univ. dr. PASCARIU Liana T</w:t>
            </w:r>
            <w:r w:rsidR="00782585" w:rsidRPr="00782585">
              <w:rPr>
                <w:sz w:val="18"/>
                <w:szCs w:val="18"/>
                <w:lang w:val="ro-RO"/>
              </w:rPr>
              <w:t>eodora</w:t>
            </w:r>
          </w:p>
          <w:p w14:paraId="5EBB2C11" w14:textId="77777777" w:rsidR="00782585" w:rsidRDefault="00782585" w:rsidP="00EC595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6756EF89" w14:textId="77777777" w:rsidR="00782585" w:rsidRPr="00782585" w:rsidRDefault="00782585" w:rsidP="00EC595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0F647F11" w14:textId="77777777" w:rsidR="000017E7" w:rsidRPr="00782585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782585" w14:paraId="74717479" w14:textId="77777777" w:rsidTr="00E81962">
        <w:tc>
          <w:tcPr>
            <w:tcW w:w="1470" w:type="pct"/>
            <w:vAlign w:val="center"/>
          </w:tcPr>
          <w:p w14:paraId="1D6B7BAE" w14:textId="77777777" w:rsidR="000017E7" w:rsidRPr="00782585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F748725" w14:textId="77777777" w:rsidR="000017E7" w:rsidRPr="00782585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782585" w14:paraId="6EBD0AD3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3F8E4496" w14:textId="77777777" w:rsidR="000017E7" w:rsidRPr="00782585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4FEA076E" w14:textId="77777777" w:rsidR="003E2326" w:rsidRPr="00782585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782585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602BF81A" w14:textId="77777777" w:rsidR="000017E7" w:rsidRPr="00782585" w:rsidRDefault="000017E7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11D9E1ED" w14:textId="77777777" w:rsidR="003E2326" w:rsidRPr="00782585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655536AA" w14:textId="77777777" w:rsidR="000017E7" w:rsidRPr="00782585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782585" w14:paraId="51BF6631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11EF4E6" w14:textId="77777777" w:rsidR="000017E7" w:rsidRPr="00782585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6BA5C690" w14:textId="77777777" w:rsidR="000017E7" w:rsidRPr="00782585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782585" w14:paraId="177F4730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36C04496" w14:textId="77777777" w:rsidR="000017E7" w:rsidRPr="00782585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0913FFB8" w14:textId="77777777" w:rsidR="003E2326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782585">
              <w:rPr>
                <w:bCs/>
                <w:sz w:val="18"/>
                <w:szCs w:val="18"/>
                <w:lang w:val="ro-RO"/>
              </w:rPr>
              <w:t>Conf. univ. dr. FLOREADumitrița-Nicoleta</w:t>
            </w:r>
          </w:p>
          <w:p w14:paraId="2FE4DAED" w14:textId="77777777" w:rsidR="00782585" w:rsidRPr="00782585" w:rsidRDefault="00782585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5F45E56C" w14:textId="77777777" w:rsidR="003E2326" w:rsidRPr="00782585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08DAC5F2" w14:textId="77777777" w:rsidR="000017E7" w:rsidRPr="00782585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782585" w14:paraId="1B6396C9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BE88FA8" w14:textId="77777777" w:rsidR="000017E7" w:rsidRPr="00782585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33DC0975" w14:textId="77777777" w:rsidR="000017E7" w:rsidRPr="00782585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82585" w14:paraId="332A68F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69C6938" w14:textId="77777777" w:rsidR="000017E7" w:rsidRPr="00782585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82585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497D7F21" w14:textId="77777777" w:rsidR="003E2326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782585">
              <w:rPr>
                <w:bCs/>
                <w:sz w:val="18"/>
                <w:szCs w:val="18"/>
                <w:lang w:val="ro-RO"/>
              </w:rPr>
              <w:t>Conf. univ. dr. PASCARIULiana Teodora</w:t>
            </w:r>
          </w:p>
          <w:p w14:paraId="5EA20253" w14:textId="77777777" w:rsidR="00782585" w:rsidRPr="00782585" w:rsidRDefault="00782585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6E830381" w14:textId="77777777" w:rsidR="003E2326" w:rsidRPr="00782585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7D0ABF4C" w14:textId="77777777" w:rsidR="000017E7" w:rsidRPr="00782585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2059BD73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sectPr w:rsidR="00E81962" w:rsidSect="00ED4170">
      <w:headerReference w:type="default" r:id="rId8"/>
      <w:footerReference w:type="default" r:id="rId9"/>
      <w:footerReference w:type="first" r:id="rId10"/>
      <w:pgSz w:w="11907" w:h="16840" w:code="9"/>
      <w:pgMar w:top="851" w:right="851" w:bottom="851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4AFD4" w14:textId="77777777" w:rsidR="00314D76" w:rsidRDefault="00314D76">
      <w:r>
        <w:separator/>
      </w:r>
    </w:p>
  </w:endnote>
  <w:endnote w:type="continuationSeparator" w:id="0">
    <w:p w14:paraId="10BC796F" w14:textId="77777777" w:rsidR="00314D76" w:rsidRDefault="00314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46697" w14:textId="77777777" w:rsidR="00293FCB" w:rsidRDefault="00000000">
    <w:pPr>
      <w:pStyle w:val="BodyText"/>
      <w:spacing w:before="0" w:line="14" w:lineRule="auto"/>
      <w:rPr>
        <w:sz w:val="20"/>
      </w:rPr>
    </w:pPr>
    <w:r>
      <w:rPr>
        <w:noProof/>
      </w:rPr>
      <w:pict w14:anchorId="72F8EA15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9" type="#_x0000_t202" style="position:absolute;margin-left:290.75pt;margin-top:801.35pt;width:34.55pt;height:14.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<v:textbox inset="0,0,0,0">
            <w:txbxContent>
              <w:p w14:paraId="6855DE0C" w14:textId="77777777" w:rsidR="00293FCB" w:rsidRDefault="002B79F3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  <w:r w:rsidR="00293FCB">
                  <w:t xml:space="preserve"> / 3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10DD1" w14:textId="77777777" w:rsidR="00293FCB" w:rsidRPr="00630D29" w:rsidRDefault="00293FCB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47827" w14:textId="77777777" w:rsidR="00314D76" w:rsidRDefault="00314D76">
      <w:r>
        <w:separator/>
      </w:r>
    </w:p>
  </w:footnote>
  <w:footnote w:type="continuationSeparator" w:id="0">
    <w:p w14:paraId="533C59AD" w14:textId="77777777" w:rsidR="00314D76" w:rsidRDefault="00314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FBCEB" w14:textId="77777777" w:rsidR="00293FCB" w:rsidRPr="00073425" w:rsidRDefault="00293FCB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4525C72"/>
    <w:multiLevelType w:val="multilevel"/>
    <w:tmpl w:val="78607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5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6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8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9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0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1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74A2A63"/>
    <w:multiLevelType w:val="multilevel"/>
    <w:tmpl w:val="A2A89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5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4430F2"/>
    <w:multiLevelType w:val="multilevel"/>
    <w:tmpl w:val="EE4ED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8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9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0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1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2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3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4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5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10340F"/>
    <w:multiLevelType w:val="multilevel"/>
    <w:tmpl w:val="DB62E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8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30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1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2" w15:restartNumberingAfterBreak="0">
    <w:nsid w:val="4317138C"/>
    <w:multiLevelType w:val="multilevel"/>
    <w:tmpl w:val="1F9AC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4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5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6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7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8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9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0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1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2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3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4" w15:restartNumberingAfterBreak="0">
    <w:nsid w:val="67F60720"/>
    <w:multiLevelType w:val="multilevel"/>
    <w:tmpl w:val="1D548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6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7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8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9" w15:restartNumberingAfterBreak="0">
    <w:nsid w:val="6F9B4CCC"/>
    <w:multiLevelType w:val="multilevel"/>
    <w:tmpl w:val="06C03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1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2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3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4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5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6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7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8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9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4769081">
    <w:abstractNumId w:val="5"/>
  </w:num>
  <w:num w:numId="2" w16cid:durableId="1700816675">
    <w:abstractNumId w:val="8"/>
  </w:num>
  <w:num w:numId="3" w16cid:durableId="113251542">
    <w:abstractNumId w:val="14"/>
  </w:num>
  <w:num w:numId="4" w16cid:durableId="1824660409">
    <w:abstractNumId w:val="58"/>
  </w:num>
  <w:num w:numId="5" w16cid:durableId="74397139">
    <w:abstractNumId w:val="42"/>
  </w:num>
  <w:num w:numId="6" w16cid:durableId="1448815978">
    <w:abstractNumId w:val="39"/>
  </w:num>
  <w:num w:numId="7" w16cid:durableId="1132790216">
    <w:abstractNumId w:val="53"/>
  </w:num>
  <w:num w:numId="8" w16cid:durableId="278953711">
    <w:abstractNumId w:val="7"/>
  </w:num>
  <w:num w:numId="9" w16cid:durableId="994525160">
    <w:abstractNumId w:val="11"/>
  </w:num>
  <w:num w:numId="10" w16cid:durableId="1412510629">
    <w:abstractNumId w:val="20"/>
  </w:num>
  <w:num w:numId="11" w16cid:durableId="1491680543">
    <w:abstractNumId w:val="52"/>
  </w:num>
  <w:num w:numId="12" w16cid:durableId="834763308">
    <w:abstractNumId w:val="18"/>
  </w:num>
  <w:num w:numId="13" w16cid:durableId="789278501">
    <w:abstractNumId w:val="13"/>
  </w:num>
  <w:num w:numId="14" w16cid:durableId="1215387786">
    <w:abstractNumId w:val="17"/>
  </w:num>
  <w:num w:numId="15" w16cid:durableId="1551577649">
    <w:abstractNumId w:val="0"/>
  </w:num>
  <w:num w:numId="16" w16cid:durableId="1301303011">
    <w:abstractNumId w:val="46"/>
  </w:num>
  <w:num w:numId="17" w16cid:durableId="391930916">
    <w:abstractNumId w:val="1"/>
  </w:num>
  <w:num w:numId="18" w16cid:durableId="665284511">
    <w:abstractNumId w:val="21"/>
  </w:num>
  <w:num w:numId="19" w16cid:durableId="847259877">
    <w:abstractNumId w:val="29"/>
  </w:num>
  <w:num w:numId="20" w16cid:durableId="694307291">
    <w:abstractNumId w:val="40"/>
  </w:num>
  <w:num w:numId="21" w16cid:durableId="2131780425">
    <w:abstractNumId w:val="47"/>
  </w:num>
  <w:num w:numId="22" w16cid:durableId="297346361">
    <w:abstractNumId w:val="19"/>
  </w:num>
  <w:num w:numId="23" w16cid:durableId="1870531241">
    <w:abstractNumId w:val="35"/>
  </w:num>
  <w:num w:numId="24" w16cid:durableId="543373420">
    <w:abstractNumId w:val="37"/>
  </w:num>
  <w:num w:numId="25" w16cid:durableId="2101947406">
    <w:abstractNumId w:val="10"/>
  </w:num>
  <w:num w:numId="26" w16cid:durableId="1336301212">
    <w:abstractNumId w:val="4"/>
  </w:num>
  <w:num w:numId="27" w16cid:durableId="709383886">
    <w:abstractNumId w:val="38"/>
  </w:num>
  <w:num w:numId="28" w16cid:durableId="1889144948">
    <w:abstractNumId w:val="27"/>
  </w:num>
  <w:num w:numId="29" w16cid:durableId="702244830">
    <w:abstractNumId w:val="43"/>
  </w:num>
  <w:num w:numId="30" w16cid:durableId="1163011208">
    <w:abstractNumId w:val="6"/>
  </w:num>
  <w:num w:numId="31" w16cid:durableId="1076247449">
    <w:abstractNumId w:val="33"/>
  </w:num>
  <w:num w:numId="32" w16cid:durableId="769857878">
    <w:abstractNumId w:val="34"/>
  </w:num>
  <w:num w:numId="33" w16cid:durableId="1178235295">
    <w:abstractNumId w:val="48"/>
  </w:num>
  <w:num w:numId="34" w16cid:durableId="651373696">
    <w:abstractNumId w:val="55"/>
  </w:num>
  <w:num w:numId="35" w16cid:durableId="586575653">
    <w:abstractNumId w:val="2"/>
  </w:num>
  <w:num w:numId="36" w16cid:durableId="463232377">
    <w:abstractNumId w:val="57"/>
  </w:num>
  <w:num w:numId="37" w16cid:durableId="1740057062">
    <w:abstractNumId w:val="50"/>
  </w:num>
  <w:num w:numId="38" w16cid:durableId="1799643342">
    <w:abstractNumId w:val="23"/>
  </w:num>
  <w:num w:numId="39" w16cid:durableId="1718161608">
    <w:abstractNumId w:val="41"/>
  </w:num>
  <w:num w:numId="40" w16cid:durableId="695546890">
    <w:abstractNumId w:val="45"/>
  </w:num>
  <w:num w:numId="41" w16cid:durableId="252863339">
    <w:abstractNumId w:val="56"/>
  </w:num>
  <w:num w:numId="42" w16cid:durableId="1871067109">
    <w:abstractNumId w:val="24"/>
  </w:num>
  <w:num w:numId="43" w16cid:durableId="1653681116">
    <w:abstractNumId w:val="36"/>
  </w:num>
  <w:num w:numId="44" w16cid:durableId="68623595">
    <w:abstractNumId w:val="54"/>
  </w:num>
  <w:num w:numId="45" w16cid:durableId="1286931912">
    <w:abstractNumId w:val="22"/>
  </w:num>
  <w:num w:numId="46" w16cid:durableId="2136867526">
    <w:abstractNumId w:val="28"/>
  </w:num>
  <w:num w:numId="47" w16cid:durableId="1548570578">
    <w:abstractNumId w:val="30"/>
  </w:num>
  <w:num w:numId="48" w16cid:durableId="2086799356">
    <w:abstractNumId w:val="31"/>
  </w:num>
  <w:num w:numId="49" w16cid:durableId="1412850645">
    <w:abstractNumId w:val="9"/>
  </w:num>
  <w:num w:numId="50" w16cid:durableId="1510636428">
    <w:abstractNumId w:val="59"/>
  </w:num>
  <w:num w:numId="51" w16cid:durableId="585846045">
    <w:abstractNumId w:val="15"/>
  </w:num>
  <w:num w:numId="52" w16cid:durableId="1848672186">
    <w:abstractNumId w:val="25"/>
  </w:num>
  <w:num w:numId="53" w16cid:durableId="943079300">
    <w:abstractNumId w:val="51"/>
  </w:num>
  <w:num w:numId="54" w16cid:durableId="227421375">
    <w:abstractNumId w:val="49"/>
  </w:num>
  <w:num w:numId="55" w16cid:durableId="244151397">
    <w:abstractNumId w:val="44"/>
  </w:num>
  <w:num w:numId="56" w16cid:durableId="1390303356">
    <w:abstractNumId w:val="16"/>
  </w:num>
  <w:num w:numId="57" w16cid:durableId="858199589">
    <w:abstractNumId w:val="12"/>
  </w:num>
  <w:num w:numId="58" w16cid:durableId="556628111">
    <w:abstractNumId w:val="3"/>
  </w:num>
  <w:num w:numId="59" w16cid:durableId="1470979155">
    <w:abstractNumId w:val="32"/>
  </w:num>
  <w:num w:numId="60" w16cid:durableId="611668038">
    <w:abstractNumId w:val="2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7A5D"/>
    <w:rsid w:val="00231A11"/>
    <w:rsid w:val="00237C21"/>
    <w:rsid w:val="0024141B"/>
    <w:rsid w:val="00241C51"/>
    <w:rsid w:val="0024237D"/>
    <w:rsid w:val="00247808"/>
    <w:rsid w:val="002623FE"/>
    <w:rsid w:val="00275ED7"/>
    <w:rsid w:val="00280BD8"/>
    <w:rsid w:val="0028170C"/>
    <w:rsid w:val="00283163"/>
    <w:rsid w:val="00293FCB"/>
    <w:rsid w:val="002A42FA"/>
    <w:rsid w:val="002B152B"/>
    <w:rsid w:val="002B79F3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01735"/>
    <w:rsid w:val="003140DB"/>
    <w:rsid w:val="003144A7"/>
    <w:rsid w:val="00314D76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A7964"/>
    <w:rsid w:val="003C3A31"/>
    <w:rsid w:val="003C726C"/>
    <w:rsid w:val="003C751A"/>
    <w:rsid w:val="003E0852"/>
    <w:rsid w:val="003E2326"/>
    <w:rsid w:val="003E4808"/>
    <w:rsid w:val="003F3489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03A0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6966"/>
    <w:rsid w:val="00711846"/>
    <w:rsid w:val="00713207"/>
    <w:rsid w:val="00715EB3"/>
    <w:rsid w:val="00722479"/>
    <w:rsid w:val="0072252A"/>
    <w:rsid w:val="0073519C"/>
    <w:rsid w:val="00735AFA"/>
    <w:rsid w:val="00742A47"/>
    <w:rsid w:val="00743DFD"/>
    <w:rsid w:val="00744869"/>
    <w:rsid w:val="007468A2"/>
    <w:rsid w:val="00746973"/>
    <w:rsid w:val="0075455A"/>
    <w:rsid w:val="007576A8"/>
    <w:rsid w:val="0076153F"/>
    <w:rsid w:val="00762C0E"/>
    <w:rsid w:val="0076789F"/>
    <w:rsid w:val="00772D94"/>
    <w:rsid w:val="00774589"/>
    <w:rsid w:val="00781DA2"/>
    <w:rsid w:val="00782585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70662"/>
    <w:rsid w:val="008728F7"/>
    <w:rsid w:val="008812F8"/>
    <w:rsid w:val="00894573"/>
    <w:rsid w:val="008A2137"/>
    <w:rsid w:val="008B7C3F"/>
    <w:rsid w:val="008C3E1D"/>
    <w:rsid w:val="008C7613"/>
    <w:rsid w:val="008E0125"/>
    <w:rsid w:val="008E030E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E1FAA"/>
    <w:rsid w:val="00C00D38"/>
    <w:rsid w:val="00C05601"/>
    <w:rsid w:val="00C05AC4"/>
    <w:rsid w:val="00C062B2"/>
    <w:rsid w:val="00C1108C"/>
    <w:rsid w:val="00C118E3"/>
    <w:rsid w:val="00C11DF1"/>
    <w:rsid w:val="00C2135B"/>
    <w:rsid w:val="00C25DB3"/>
    <w:rsid w:val="00C30147"/>
    <w:rsid w:val="00C31347"/>
    <w:rsid w:val="00C36262"/>
    <w:rsid w:val="00C42166"/>
    <w:rsid w:val="00C6394C"/>
    <w:rsid w:val="00C64F2E"/>
    <w:rsid w:val="00C80BB2"/>
    <w:rsid w:val="00C967E0"/>
    <w:rsid w:val="00C971F3"/>
    <w:rsid w:val="00CA284C"/>
    <w:rsid w:val="00CA29E6"/>
    <w:rsid w:val="00CA2EE5"/>
    <w:rsid w:val="00CA5AC4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576C8"/>
    <w:rsid w:val="00D665FA"/>
    <w:rsid w:val="00D77182"/>
    <w:rsid w:val="00D80DC8"/>
    <w:rsid w:val="00D934A7"/>
    <w:rsid w:val="00D94045"/>
    <w:rsid w:val="00DB0FF3"/>
    <w:rsid w:val="00DB559A"/>
    <w:rsid w:val="00DC011A"/>
    <w:rsid w:val="00DE76CA"/>
    <w:rsid w:val="00DF5A3F"/>
    <w:rsid w:val="00DF6E9C"/>
    <w:rsid w:val="00E31285"/>
    <w:rsid w:val="00E33F0F"/>
    <w:rsid w:val="00E46B78"/>
    <w:rsid w:val="00E56F68"/>
    <w:rsid w:val="00E621A9"/>
    <w:rsid w:val="00E62361"/>
    <w:rsid w:val="00E62E2A"/>
    <w:rsid w:val="00E71EF1"/>
    <w:rsid w:val="00E735A7"/>
    <w:rsid w:val="00E81962"/>
    <w:rsid w:val="00EA17C8"/>
    <w:rsid w:val="00EA2CA3"/>
    <w:rsid w:val="00EA3C9F"/>
    <w:rsid w:val="00EA6CD5"/>
    <w:rsid w:val="00EC1EF1"/>
    <w:rsid w:val="00EC5957"/>
    <w:rsid w:val="00ED4170"/>
    <w:rsid w:val="00ED59BE"/>
    <w:rsid w:val="00EE11F6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5128"/>
    <w:rsid w:val="00F25583"/>
    <w:rsid w:val="00F26800"/>
    <w:rsid w:val="00F40466"/>
    <w:rsid w:val="00F61BF7"/>
    <w:rsid w:val="00F704C8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F21D5"/>
    <w:rsid w:val="00FF4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,"/>
  <w:listSeparator w:val=";"/>
  <w14:docId w14:val="7187047C"/>
  <w15:docId w15:val="{C3C9A67E-7DE8-4B1D-8613-A5A01069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301735"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rsid w:val="00301735"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301735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3017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rsid w:val="00301735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rsid w:val="00301735"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rsid w:val="00301735"/>
    <w:pPr>
      <w:spacing w:before="6"/>
    </w:pPr>
  </w:style>
  <w:style w:type="paragraph" w:styleId="ListParagraph">
    <w:name w:val="List Paragraph"/>
    <w:basedOn w:val="Normal"/>
    <w:uiPriority w:val="34"/>
    <w:qFormat/>
    <w:rsid w:val="00301735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rsid w:val="00301735"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rsid w:val="0078258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1556</Words>
  <Characters>8874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27</cp:revision>
  <dcterms:created xsi:type="dcterms:W3CDTF">2025-07-19T17:54:00Z</dcterms:created>
  <dcterms:modified xsi:type="dcterms:W3CDTF">2025-10-13T19:08:00Z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